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E4" w:rsidRPr="00777797" w:rsidRDefault="008F76D1" w:rsidP="008F76D1">
      <w:pPr>
        <w:jc w:val="center"/>
        <w:rPr>
          <w:rFonts w:ascii="Times New Roman" w:hAnsi="Times New Roman" w:cs="Times New Roman"/>
        </w:rPr>
      </w:pPr>
      <w:r w:rsidRPr="00777797">
        <w:rPr>
          <w:rFonts w:ascii="Times New Roman" w:hAnsi="Times New Roman" w:cs="Times New Roman"/>
        </w:rPr>
        <w:t>МИНИСТЕРСТВО ОБРАЗОВАНИЯ РЕСПУБЛИКИ ДАГЕСТАН</w:t>
      </w:r>
    </w:p>
    <w:p w:rsidR="008F76D1" w:rsidRPr="00777797" w:rsidRDefault="008F76D1" w:rsidP="008F76D1">
      <w:pPr>
        <w:jc w:val="center"/>
        <w:rPr>
          <w:rFonts w:ascii="Times New Roman" w:hAnsi="Times New Roman" w:cs="Times New Roman"/>
        </w:rPr>
      </w:pPr>
      <w:r w:rsidRPr="00777797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F76D1" w:rsidRPr="00777797" w:rsidRDefault="008F76D1" w:rsidP="008F76D1">
      <w:pPr>
        <w:jc w:val="center"/>
        <w:rPr>
          <w:rFonts w:ascii="Times New Roman" w:hAnsi="Times New Roman" w:cs="Times New Roman"/>
        </w:rPr>
      </w:pPr>
      <w:r w:rsidRPr="00777797">
        <w:rPr>
          <w:rFonts w:ascii="Times New Roman" w:hAnsi="Times New Roman" w:cs="Times New Roman"/>
        </w:rPr>
        <w:t xml:space="preserve"> «СРЕДНЯЯ ОБЩЕОБРАЗОВАТЕЛЬНАЯ ШКОЛА №</w:t>
      </w:r>
      <w:r w:rsidR="00665E56">
        <w:rPr>
          <w:rFonts w:ascii="Times New Roman" w:hAnsi="Times New Roman" w:cs="Times New Roman"/>
        </w:rPr>
        <w:t>21</w:t>
      </w:r>
      <w:bookmarkStart w:id="0" w:name="_GoBack"/>
      <w:bookmarkEnd w:id="0"/>
      <w:r w:rsidRPr="00777797">
        <w:rPr>
          <w:rFonts w:ascii="Times New Roman" w:hAnsi="Times New Roman" w:cs="Times New Roman"/>
        </w:rPr>
        <w:t>»</w:t>
      </w:r>
    </w:p>
    <w:p w:rsidR="008F76D1" w:rsidRPr="00777797" w:rsidRDefault="008F76D1" w:rsidP="008F76D1">
      <w:pPr>
        <w:jc w:val="center"/>
        <w:rPr>
          <w:rFonts w:ascii="Times New Roman" w:hAnsi="Times New Roman" w:cs="Times New Roman"/>
        </w:rPr>
      </w:pPr>
    </w:p>
    <w:p w:rsidR="00487DAC" w:rsidRPr="00777797" w:rsidRDefault="00487DAC" w:rsidP="00487DAC">
      <w:pPr>
        <w:jc w:val="right"/>
        <w:rPr>
          <w:rFonts w:ascii="Times New Roman" w:hAnsi="Times New Roman" w:cs="Times New Roman"/>
        </w:rPr>
      </w:pPr>
    </w:p>
    <w:p w:rsidR="00487DAC" w:rsidRPr="00777797" w:rsidRDefault="00487DAC" w:rsidP="00487DAC">
      <w:pPr>
        <w:jc w:val="right"/>
        <w:rPr>
          <w:rFonts w:ascii="Times New Roman" w:hAnsi="Times New Roman" w:cs="Times New Roman"/>
        </w:rPr>
      </w:pPr>
    </w:p>
    <w:p w:rsidR="008F76D1" w:rsidRPr="00777797" w:rsidRDefault="00487DAC" w:rsidP="00487DAC">
      <w:pPr>
        <w:jc w:val="right"/>
        <w:rPr>
          <w:rFonts w:ascii="Times New Roman" w:hAnsi="Times New Roman" w:cs="Times New Roman"/>
        </w:rPr>
      </w:pPr>
      <w:r w:rsidRPr="00777797">
        <w:rPr>
          <w:rFonts w:ascii="Times New Roman" w:hAnsi="Times New Roman" w:cs="Times New Roman"/>
        </w:rPr>
        <w:t>Утверждаю</w:t>
      </w:r>
    </w:p>
    <w:p w:rsidR="00487DAC" w:rsidRPr="00777797" w:rsidRDefault="00487DAC" w:rsidP="00487DAC">
      <w:pPr>
        <w:jc w:val="right"/>
        <w:rPr>
          <w:rFonts w:ascii="Times New Roman" w:hAnsi="Times New Roman" w:cs="Times New Roman"/>
        </w:rPr>
      </w:pPr>
      <w:r w:rsidRPr="00777797">
        <w:rPr>
          <w:rFonts w:ascii="Times New Roman" w:hAnsi="Times New Roman" w:cs="Times New Roman"/>
        </w:rPr>
        <w:t>Директор МБОУ СОШ№</w:t>
      </w:r>
      <w:r w:rsidR="00665E56">
        <w:rPr>
          <w:rFonts w:ascii="Times New Roman" w:hAnsi="Times New Roman" w:cs="Times New Roman"/>
        </w:rPr>
        <w:t>21</w:t>
      </w:r>
    </w:p>
    <w:p w:rsidR="008F76D1" w:rsidRPr="00777797" w:rsidRDefault="00665E56" w:rsidP="00665E5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__________/Бондарева М.А./</w:t>
      </w:r>
    </w:p>
    <w:p w:rsidR="00487DAC" w:rsidRPr="00777797" w:rsidRDefault="00487DAC" w:rsidP="008F76D1">
      <w:pPr>
        <w:jc w:val="center"/>
        <w:rPr>
          <w:rFonts w:ascii="Times New Roman" w:hAnsi="Times New Roman" w:cs="Times New Roman"/>
          <w:sz w:val="36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  <w:sz w:val="36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  <w:sz w:val="36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  <w:sz w:val="36"/>
        </w:rPr>
      </w:pPr>
      <w:r w:rsidRPr="00777797">
        <w:rPr>
          <w:rFonts w:ascii="Times New Roman" w:hAnsi="Times New Roman" w:cs="Times New Roman"/>
          <w:sz w:val="36"/>
        </w:rPr>
        <w:t xml:space="preserve">РАБОЧАЯ ПРОГРАММА </w:t>
      </w:r>
    </w:p>
    <w:p w:rsidR="00487DAC" w:rsidRPr="00777797" w:rsidRDefault="00487DAC" w:rsidP="008F76D1">
      <w:pPr>
        <w:jc w:val="center"/>
        <w:rPr>
          <w:rFonts w:ascii="Times New Roman" w:hAnsi="Times New Roman" w:cs="Times New Roman"/>
          <w:sz w:val="36"/>
        </w:rPr>
      </w:pPr>
      <w:r w:rsidRPr="00777797">
        <w:rPr>
          <w:rFonts w:ascii="Times New Roman" w:hAnsi="Times New Roman" w:cs="Times New Roman"/>
          <w:sz w:val="36"/>
        </w:rPr>
        <w:t xml:space="preserve">КУРСА ВНЕУРОЧНОЙ ДЕЯТЕЛЬНОСТИ </w:t>
      </w:r>
    </w:p>
    <w:p w:rsidR="008F76D1" w:rsidRPr="00777797" w:rsidRDefault="00487DAC" w:rsidP="008F76D1">
      <w:pPr>
        <w:jc w:val="center"/>
        <w:rPr>
          <w:rFonts w:ascii="Times New Roman" w:hAnsi="Times New Roman" w:cs="Times New Roman"/>
          <w:sz w:val="36"/>
        </w:rPr>
      </w:pPr>
      <w:r w:rsidRPr="00777797">
        <w:rPr>
          <w:rFonts w:ascii="Times New Roman" w:hAnsi="Times New Roman" w:cs="Times New Roman"/>
          <w:sz w:val="36"/>
        </w:rPr>
        <w:t>«БИЛЕТ В БУДУЩЕЕ»</w:t>
      </w:r>
    </w:p>
    <w:p w:rsidR="00487DAC" w:rsidRPr="00777797" w:rsidRDefault="00487DAC" w:rsidP="00487DAC">
      <w:pPr>
        <w:ind w:right="-1"/>
        <w:jc w:val="center"/>
        <w:rPr>
          <w:rFonts w:ascii="Times New Roman" w:hAnsi="Times New Roman" w:cs="Times New Roman"/>
          <w:sz w:val="36"/>
        </w:rPr>
      </w:pPr>
      <w:r w:rsidRPr="00777797">
        <w:rPr>
          <w:rFonts w:ascii="Times New Roman" w:hAnsi="Times New Roman" w:cs="Times New Roman"/>
          <w:sz w:val="36"/>
        </w:rPr>
        <w:t>(ОСНОВНОЕ</w:t>
      </w:r>
      <w:r w:rsidRPr="00777797">
        <w:rPr>
          <w:rFonts w:ascii="Times New Roman" w:hAnsi="Times New Roman" w:cs="Times New Roman"/>
          <w:spacing w:val="-8"/>
          <w:sz w:val="36"/>
        </w:rPr>
        <w:t xml:space="preserve"> </w:t>
      </w:r>
      <w:r w:rsidRPr="00777797">
        <w:rPr>
          <w:rFonts w:ascii="Times New Roman" w:hAnsi="Times New Roman" w:cs="Times New Roman"/>
          <w:sz w:val="36"/>
        </w:rPr>
        <w:t>ОБЩЕЕ</w:t>
      </w:r>
      <w:r w:rsidRPr="00777797">
        <w:rPr>
          <w:rFonts w:ascii="Times New Roman" w:hAnsi="Times New Roman" w:cs="Times New Roman"/>
          <w:spacing w:val="-8"/>
          <w:sz w:val="36"/>
        </w:rPr>
        <w:t xml:space="preserve"> </w:t>
      </w:r>
      <w:r w:rsidRPr="00777797">
        <w:rPr>
          <w:rFonts w:ascii="Times New Roman" w:hAnsi="Times New Roman" w:cs="Times New Roman"/>
          <w:sz w:val="36"/>
        </w:rPr>
        <w:t>И</w:t>
      </w:r>
      <w:r w:rsidRPr="00777797">
        <w:rPr>
          <w:rFonts w:ascii="Times New Roman" w:hAnsi="Times New Roman" w:cs="Times New Roman"/>
          <w:spacing w:val="-1"/>
          <w:sz w:val="36"/>
        </w:rPr>
        <w:t xml:space="preserve"> </w:t>
      </w:r>
      <w:r w:rsidRPr="00777797">
        <w:rPr>
          <w:rFonts w:ascii="Times New Roman" w:hAnsi="Times New Roman" w:cs="Times New Roman"/>
          <w:sz w:val="36"/>
        </w:rPr>
        <w:t>СРЕДНЕЕ</w:t>
      </w:r>
      <w:r w:rsidRPr="00777797">
        <w:rPr>
          <w:rFonts w:ascii="Times New Roman" w:hAnsi="Times New Roman" w:cs="Times New Roman"/>
          <w:spacing w:val="-1"/>
          <w:sz w:val="36"/>
        </w:rPr>
        <w:t xml:space="preserve"> </w:t>
      </w:r>
      <w:r w:rsidRPr="00777797">
        <w:rPr>
          <w:rFonts w:ascii="Times New Roman" w:hAnsi="Times New Roman" w:cs="Times New Roman"/>
          <w:sz w:val="36"/>
        </w:rPr>
        <w:t>ОБЩЕЕ</w:t>
      </w:r>
      <w:r w:rsidRPr="00777797">
        <w:rPr>
          <w:rFonts w:ascii="Times New Roman" w:hAnsi="Times New Roman" w:cs="Times New Roman"/>
          <w:spacing w:val="-8"/>
          <w:sz w:val="36"/>
        </w:rPr>
        <w:t xml:space="preserve"> </w:t>
      </w:r>
      <w:r w:rsidRPr="00777797">
        <w:rPr>
          <w:rFonts w:ascii="Times New Roman" w:hAnsi="Times New Roman" w:cs="Times New Roman"/>
          <w:sz w:val="36"/>
        </w:rPr>
        <w:t>ОБРАЗОВАНИЕ)</w:t>
      </w:r>
    </w:p>
    <w:p w:rsidR="00487DAC" w:rsidRPr="00777797" w:rsidRDefault="00487DAC" w:rsidP="008F76D1">
      <w:pPr>
        <w:jc w:val="center"/>
        <w:rPr>
          <w:rFonts w:ascii="Times New Roman" w:hAnsi="Times New Roman" w:cs="Times New Roman"/>
          <w:sz w:val="36"/>
        </w:rPr>
      </w:pPr>
    </w:p>
    <w:p w:rsidR="008F76D1" w:rsidRPr="00777797" w:rsidRDefault="008F76D1" w:rsidP="008F76D1">
      <w:pPr>
        <w:jc w:val="center"/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  <w:r w:rsidRPr="00777797">
        <w:rPr>
          <w:rFonts w:ascii="Times New Roman" w:hAnsi="Times New Roman" w:cs="Times New Roman"/>
        </w:rPr>
        <w:t>ДЕРБЕНТ</w:t>
      </w: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  <w:r w:rsidRPr="00777797">
        <w:rPr>
          <w:rFonts w:ascii="Times New Roman" w:hAnsi="Times New Roman" w:cs="Times New Roman"/>
        </w:rPr>
        <w:t>2023</w:t>
      </w:r>
    </w:p>
    <w:p w:rsidR="00487DAC" w:rsidRPr="00777797" w:rsidRDefault="00487DAC" w:rsidP="00487DAC">
      <w:pPr>
        <w:pStyle w:val="a5"/>
        <w:ind w:left="0"/>
        <w:jc w:val="center"/>
        <w:rPr>
          <w:b/>
        </w:rPr>
      </w:pPr>
      <w:r w:rsidRPr="00777797">
        <w:rPr>
          <w:b/>
        </w:rPr>
        <w:lastRenderedPageBreak/>
        <w:t>Программа внеурочной деятельности</w:t>
      </w:r>
    </w:p>
    <w:p w:rsidR="00487DAC" w:rsidRPr="00777797" w:rsidRDefault="00487DAC" w:rsidP="00487DAC">
      <w:pPr>
        <w:pStyle w:val="a5"/>
        <w:ind w:left="0"/>
        <w:jc w:val="center"/>
        <w:rPr>
          <w:b/>
        </w:rPr>
      </w:pPr>
      <w:r w:rsidRPr="00777797">
        <w:rPr>
          <w:b/>
        </w:rPr>
        <w:t>БИЛЕТ В БУДУЩЕЕ</w:t>
      </w:r>
    </w:p>
    <w:p w:rsidR="00487DAC" w:rsidRPr="00777797" w:rsidRDefault="00487DAC" w:rsidP="00487DAC">
      <w:pPr>
        <w:pStyle w:val="a5"/>
        <w:ind w:left="0"/>
        <w:jc w:val="center"/>
        <w:rPr>
          <w:b/>
        </w:rPr>
      </w:pPr>
      <w:r w:rsidRPr="00777797">
        <w:rPr>
          <w:b/>
        </w:rPr>
        <w:t>Пояснительная записка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77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курса внеурочной деятельности «Билет в будущее» </w:t>
      </w:r>
      <w:r w:rsidRPr="0077779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рабочая программа «Билет в будущее») </w:t>
      </w:r>
      <w:r w:rsidRPr="00777797">
        <w:rPr>
          <w:rFonts w:ascii="Times New Roman" w:hAnsi="Times New Roman" w:cs="Times New Roman"/>
          <w:color w:val="000000" w:themeColor="text1"/>
          <w:sz w:val="24"/>
          <w:szCs w:val="24"/>
        </w:rPr>
        <w:t>составлена в соответствии с требованиями ФГОС ООО к результатам освоения программы основного общего образования, на основе рабочей программы курса внеурочной деятельности по профориентации «Билет в будущее», разработанной Фондом Гуманитарных Проектов.</w:t>
      </w:r>
    </w:p>
    <w:p w:rsidR="00487DAC" w:rsidRPr="00777797" w:rsidRDefault="00487DAC" w:rsidP="00487DAC">
      <w:pPr>
        <w:pStyle w:val="a5"/>
        <w:tabs>
          <w:tab w:val="left" w:pos="709"/>
        </w:tabs>
        <w:ind w:left="0" w:firstLine="284"/>
        <w:rPr>
          <w:color w:val="000000"/>
          <w:w w:val="0"/>
        </w:rPr>
      </w:pPr>
      <w:r w:rsidRPr="00777797">
        <w:rPr>
          <w:color w:val="000000" w:themeColor="text1"/>
        </w:rPr>
        <w:t xml:space="preserve">Рабочая программа курса внеурочной деятельности «Билет в будущее» </w:t>
      </w:r>
      <w:r w:rsidRPr="00777797">
        <w:t xml:space="preserve">соотнесена с рабочей программой воспитания в части </w:t>
      </w:r>
      <w:r w:rsidRPr="00777797">
        <w:rPr>
          <w:color w:val="000000"/>
          <w:w w:val="0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7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формирование готовности к профессиональному самоопределению обучающихся 6-9 классов. 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содействовать осознанному и самостоятельному выбору профессии обучающимися;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выявить у обучающихся исходный уровень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программе;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777797">
        <w:rPr>
          <w:rFonts w:ascii="Times New Roman" w:hAnsi="Times New Roman" w:cs="Times New Roman"/>
          <w:sz w:val="24"/>
          <w:szCs w:val="24"/>
        </w:rPr>
        <w:t>востребованными в ближайшем будущем профессиями</w:t>
      </w:r>
      <w:proofErr w:type="gramEnd"/>
      <w:r w:rsidRPr="00777797">
        <w:rPr>
          <w:rFonts w:ascii="Times New Roman" w:hAnsi="Times New Roman" w:cs="Times New Roman"/>
          <w:sz w:val="24"/>
          <w:szCs w:val="24"/>
        </w:rPr>
        <w:t xml:space="preserve"> и отраслями экономики РФ) посредством различных мероприятий, в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>. профессиональных проб;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у обучающихся навыков и умений карьерной грамотности и других компетенций, необходимых для осуществления всех этапов карьерной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самонавигации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запланирована аудиторная и внеаудиторная (самостоятельная) работа. На групповых и индивидуальных занятиях предлагаются разнообразные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виды деятельности: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Структура программы концентрическая, т.е. одна и та же тема изучается в 6, 7, 8 и 9 классе в соответствии с поставленными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задачами при переходе обучаю</w:t>
      </w:r>
      <w:r w:rsidRPr="00777797">
        <w:rPr>
          <w:rFonts w:ascii="Times New Roman" w:hAnsi="Times New Roman" w:cs="Times New Roman"/>
          <w:sz w:val="24"/>
          <w:szCs w:val="24"/>
          <w:highlight w:val="white"/>
        </w:rPr>
        <w:t>щихся из класса в класс</w:t>
      </w:r>
      <w:r w:rsidRPr="00777797">
        <w:rPr>
          <w:rFonts w:ascii="Times New Roman" w:hAnsi="Times New Roman" w:cs="Times New Roman"/>
          <w:sz w:val="24"/>
          <w:szCs w:val="24"/>
        </w:rPr>
        <w:t xml:space="preserve">. </w:t>
      </w:r>
      <w:r w:rsidRPr="0077779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Содержание тем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на интернет-платформе </w:t>
      </w:r>
      <w:hyperlink r:id="rId7"/>
      <w:hyperlink r:id="rId8">
        <w:r w:rsidRPr="0077779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 w:rsidRPr="00777797">
        <w:rPr>
          <w:rFonts w:ascii="Times New Roman" w:hAnsi="Times New Roman" w:cs="Times New Roman"/>
        </w:rPr>
        <w:t xml:space="preserve"> (только зарегистрированным пользователям)</w:t>
      </w:r>
      <w:r w:rsidRPr="00777797">
        <w:rPr>
          <w:rFonts w:ascii="Times New Roman" w:hAnsi="Times New Roman" w:cs="Times New Roman"/>
          <w:sz w:val="24"/>
          <w:szCs w:val="24"/>
        </w:rPr>
        <w:t>.</w:t>
      </w:r>
    </w:p>
    <w:p w:rsidR="00487DAC" w:rsidRPr="00777797" w:rsidRDefault="00487DAC" w:rsidP="00487DAC">
      <w:pPr>
        <w:pStyle w:val="Standard"/>
        <w:tabs>
          <w:tab w:val="left" w:pos="474"/>
        </w:tabs>
        <w:spacing w:after="0"/>
        <w:ind w:firstLine="284"/>
        <w:jc w:val="both"/>
        <w:rPr>
          <w:rFonts w:eastAsiaTheme="minorHAnsi"/>
          <w:lang w:eastAsia="en-US"/>
        </w:rPr>
      </w:pPr>
      <w:r w:rsidRPr="00777797">
        <w:rPr>
          <w:rFonts w:eastAsiaTheme="minorHAnsi"/>
          <w:sz w:val="24"/>
          <w:szCs w:val="24"/>
          <w:lang w:eastAsia="en-US"/>
        </w:rPr>
        <w:t>Программа курса</w:t>
      </w:r>
      <w:r w:rsidRPr="00777797">
        <w:rPr>
          <w:rFonts w:eastAsiaTheme="minorHAnsi"/>
          <w:lang w:eastAsia="en-US"/>
        </w:rPr>
        <w:t xml:space="preserve"> внеурочной деятельности по профориентации «Билет в будущее»</w:t>
      </w:r>
      <w:r w:rsidRPr="00777797">
        <w:rPr>
          <w:rFonts w:eastAsiaTheme="minorHAnsi"/>
          <w:sz w:val="24"/>
          <w:szCs w:val="24"/>
          <w:lang w:eastAsia="en-US"/>
        </w:rPr>
        <w:t xml:space="preserve"> рассчитана на </w:t>
      </w:r>
      <w:r w:rsidRPr="00777797">
        <w:rPr>
          <w:rFonts w:eastAsiaTheme="minorHAnsi"/>
          <w:lang w:eastAsia="en-US"/>
        </w:rPr>
        <w:t xml:space="preserve">четыре года </w:t>
      </w:r>
      <w:r w:rsidRPr="00777797">
        <w:rPr>
          <w:rFonts w:eastAsiaTheme="minorHAnsi"/>
          <w:sz w:val="24"/>
          <w:szCs w:val="24"/>
          <w:lang w:eastAsia="en-US"/>
        </w:rPr>
        <w:t>с проведением занятий 1 раз в неделю.</w:t>
      </w:r>
    </w:p>
    <w:p w:rsidR="00487DAC" w:rsidRPr="00777797" w:rsidRDefault="00487DAC" w:rsidP="00487DAC">
      <w:pPr>
        <w:pStyle w:val="a5"/>
        <w:jc w:val="center"/>
        <w:rPr>
          <w:b/>
        </w:rPr>
      </w:pPr>
      <w:r w:rsidRPr="00777797">
        <w:rPr>
          <w:b/>
        </w:rPr>
        <w:t>Содержание курса «Билет в будущее»</w:t>
      </w:r>
    </w:p>
    <w:p w:rsidR="00487DAC" w:rsidRPr="00777797" w:rsidRDefault="00487DAC" w:rsidP="00487DAC">
      <w:pPr>
        <w:pStyle w:val="a5"/>
        <w:jc w:val="center"/>
      </w:pPr>
      <w:r w:rsidRPr="00777797">
        <w:t>6-9 КЛАССЫ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1.Профориентационные уроки «Увлекаюсь»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уроков – стартового и тематического (по классам).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 xml:space="preserve">Стартовый </w:t>
      </w:r>
      <w:proofErr w:type="spellStart"/>
      <w:r w:rsidRPr="00777797">
        <w:rPr>
          <w:rFonts w:ascii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 w:rsidRPr="00777797">
        <w:rPr>
          <w:rFonts w:ascii="Times New Roman" w:hAnsi="Times New Roman" w:cs="Times New Roman"/>
          <w:b/>
          <w:i/>
          <w:sz w:val="24"/>
          <w:szCs w:val="24"/>
        </w:rPr>
        <w:t xml:space="preserve"> урок (открывает программу курса)</w:t>
      </w:r>
      <w:r w:rsidRPr="007777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77797">
        <w:rPr>
          <w:rFonts w:ascii="Times New Roman" w:hAnsi="Times New Roman" w:cs="Times New Roman"/>
          <w:sz w:val="24"/>
          <w:szCs w:val="24"/>
        </w:rPr>
        <w:t>раскрывает возможности обучающихся в выборе персонального профессионального пути. Выбор профессионального пути –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Тематические </w:t>
      </w:r>
      <w:proofErr w:type="spellStart"/>
      <w:r w:rsidRPr="00777797">
        <w:rPr>
          <w:rFonts w:ascii="Times New Roman" w:hAnsi="Times New Roman" w:cs="Times New Roman"/>
          <w:b/>
          <w:i/>
          <w:sz w:val="24"/>
          <w:szCs w:val="24"/>
        </w:rPr>
        <w:t>профориентационные</w:t>
      </w:r>
      <w:proofErr w:type="spellEnd"/>
      <w:r w:rsidRPr="00777797">
        <w:rPr>
          <w:rFonts w:ascii="Times New Roman" w:hAnsi="Times New Roman" w:cs="Times New Roman"/>
          <w:b/>
          <w:i/>
          <w:sz w:val="24"/>
          <w:szCs w:val="24"/>
        </w:rPr>
        <w:t xml:space="preserve"> уроки по классам </w:t>
      </w:r>
      <w:r w:rsidRPr="00777797">
        <w:rPr>
          <w:rFonts w:ascii="Times New Roman" w:hAnsi="Times New Roman" w:cs="Times New Roman"/>
          <w:i/>
          <w:sz w:val="24"/>
          <w:szCs w:val="24"/>
        </w:rPr>
        <w:t>(рекомендуется проводить после стартового урока):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i/>
          <w:sz w:val="24"/>
          <w:szCs w:val="24"/>
        </w:rPr>
        <w:t xml:space="preserve">6 класс: </w:t>
      </w:r>
      <w:r w:rsidRPr="00777797">
        <w:rPr>
          <w:rFonts w:ascii="Times New Roman" w:hAnsi="Times New Roman" w:cs="Times New Roman"/>
          <w:sz w:val="24"/>
          <w:szCs w:val="24"/>
        </w:rPr>
        <w:t>тематическое содержание урока построено на трех базовых компонентах, которые необходимо учитывать при выборе:</w:t>
      </w:r>
    </w:p>
    <w:p w:rsidR="00487DAC" w:rsidRPr="00777797" w:rsidRDefault="00487DAC" w:rsidP="00487D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«</w:t>
      </w:r>
      <w:r w:rsidRPr="00777797">
        <w:rPr>
          <w:rFonts w:ascii="Times New Roman" w:hAnsi="Times New Roman" w:cs="Times New Roman"/>
          <w:sz w:val="24"/>
          <w:szCs w:val="24"/>
        </w:rPr>
        <w:t>ХОЧУ» — ваши интересы;</w:t>
      </w:r>
    </w:p>
    <w:p w:rsidR="00487DAC" w:rsidRPr="00777797" w:rsidRDefault="00487DAC" w:rsidP="00487D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«МОГУ» — ваши способности;</w:t>
      </w:r>
    </w:p>
    <w:p w:rsidR="00487DAC" w:rsidRPr="00777797" w:rsidRDefault="00487DAC" w:rsidP="00487DA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«БУДУ» — востребованность обучающегося на рынке труда в будущее </w:t>
      </w:r>
      <w:r w:rsidRPr="0077779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777797">
        <w:rPr>
          <w:rFonts w:ascii="Times New Roman" w:hAnsi="Times New Roman" w:cs="Times New Roman"/>
          <w:sz w:val="24"/>
          <w:szCs w:val="24"/>
        </w:rPr>
        <w:t>.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 (например, как различные качества или навыки могут по-разному реализовываться в разных </w:t>
      </w:r>
      <w:r w:rsidRPr="00777797">
        <w:rPr>
          <w:rFonts w:ascii="Times New Roman" w:hAnsi="Times New Roman" w:cs="Times New Roman"/>
          <w:sz w:val="24"/>
          <w:szCs w:val="24"/>
        </w:rPr>
        <w:lastRenderedPageBreak/>
        <w:t>профессиональных направлениях</w:t>
      </w:r>
      <w:proofErr w:type="gramStart"/>
      <w:r w:rsidRPr="00777797">
        <w:rPr>
          <w:rFonts w:ascii="Times New Roman" w:hAnsi="Times New Roman" w:cs="Times New Roman"/>
          <w:sz w:val="24"/>
          <w:szCs w:val="24"/>
        </w:rPr>
        <w:t>).Помощь</w:t>
      </w:r>
      <w:proofErr w:type="gramEnd"/>
      <w:r w:rsidRPr="00777797">
        <w:rPr>
          <w:rFonts w:ascii="Times New Roman" w:hAnsi="Times New Roman" w:cs="Times New Roman"/>
          <w:sz w:val="24"/>
          <w:szCs w:val="24"/>
        </w:rPr>
        <w:t xml:space="preserve">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i/>
          <w:sz w:val="24"/>
          <w:szCs w:val="24"/>
        </w:rPr>
        <w:t xml:space="preserve">7 класс: </w:t>
      </w:r>
      <w:r w:rsidRPr="00777797">
        <w:rPr>
          <w:rFonts w:ascii="Times New Roman" w:hAnsi="Times New Roman" w:cs="Times New Roman"/>
          <w:sz w:val="24"/>
          <w:szCs w:val="24"/>
        </w:rPr>
        <w:t>в основе урока лежит обсуждение обязательного набора школьных предметов 7 классов общеобразовательных учреждений, таких как русский язык, литература, алгебра, геометрия, иностранный язык, история, обществознание, физика, биология, информатика, география и др.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Информирование обучающихся о взаимосвязи школьных предметов и тем с разнообразием современных профессий и необходимых компетенций (формирование системного представления о мире профессий, например, как знания и навыки, приобретаемые за школьной партой, могут по-разному воплощаться в разных профессиях). Повышение познавательного интереса к школьным предметам, а также повышение ценности знаний, навыков и умений, которые приобретаются на этих предметах. Формирование представлений о современных компетенциях, которые сегодня предъявляются к специалистам из различных отраслей.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i/>
          <w:sz w:val="24"/>
          <w:szCs w:val="24"/>
        </w:rPr>
        <w:t>8 класс:</w:t>
      </w:r>
      <w:r w:rsidRPr="00777797">
        <w:rPr>
          <w:rFonts w:ascii="Times New Roman" w:hAnsi="Times New Roman" w:cs="Times New Roman"/>
          <w:sz w:val="24"/>
          <w:szCs w:val="24"/>
        </w:rPr>
        <w:t xml:space="preserve"> урок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  На уроке раскрываются существующие профессиональные направления, варианты получения профессионального образования (уровни образования). 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соотношении личных качеств и интересов с направлениями профессиональной деятельности.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i/>
          <w:sz w:val="24"/>
          <w:szCs w:val="24"/>
        </w:rPr>
        <w:t>9 класс:</w:t>
      </w:r>
      <w:r w:rsidRPr="00777797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 Повышение познавательного интереса к философии выбора и построению своей персональной карьерной траектории развития.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77797">
        <w:rPr>
          <w:rFonts w:ascii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777797">
        <w:rPr>
          <w:rFonts w:ascii="Times New Roman" w:hAnsi="Times New Roman" w:cs="Times New Roman"/>
          <w:b/>
          <w:sz w:val="24"/>
          <w:szCs w:val="24"/>
        </w:rPr>
        <w:t xml:space="preserve"> онлайн-диагностика. Первая часть «Понимаю себя»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диагностика обучающихся на интернет-платформе </w:t>
      </w:r>
      <w:hyperlink r:id="rId9"/>
      <w:hyperlink r:id="rId10">
        <w:r w:rsidRPr="00777797">
          <w:rPr>
            <w:rFonts w:ascii="Times New Roman" w:hAnsi="Times New Roman" w:cs="Times New Roman"/>
            <w:color w:val="1155CC"/>
            <w:sz w:val="24"/>
            <w:szCs w:val="24"/>
          </w:rPr>
          <w:t>https://bvbinfo.ru/</w:t>
        </w:r>
      </w:hyperlink>
      <w:r w:rsidRPr="00777797">
        <w:rPr>
          <w:rFonts w:ascii="Times New Roman" w:hAnsi="Times New Roman" w:cs="Times New Roman"/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Онлайн-диагностика I </w:t>
      </w:r>
      <w:r w:rsidRPr="00777797">
        <w:rPr>
          <w:rFonts w:ascii="Times New Roman" w:hAnsi="Times New Roman" w:cs="Times New Roman"/>
          <w:b/>
          <w:i/>
          <w:sz w:val="24"/>
          <w:szCs w:val="24"/>
        </w:rPr>
        <w:t>«Мой выбор профессии»</w:t>
      </w:r>
      <w:r w:rsidRPr="00777797">
        <w:rPr>
          <w:rFonts w:ascii="Times New Roman" w:hAnsi="Times New Roman" w:cs="Times New Roman"/>
          <w:sz w:val="24"/>
          <w:szCs w:val="24"/>
        </w:rPr>
        <w:t xml:space="preserve"> состоит из двух частей:</w:t>
      </w:r>
    </w:p>
    <w:p w:rsidR="00487DAC" w:rsidRPr="00777797" w:rsidRDefault="00487DAC" w:rsidP="00487DA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методика онлайн-диагностики обучающихся </w:t>
      </w:r>
      <w:r w:rsidRPr="00777797">
        <w:rPr>
          <w:rFonts w:ascii="Times New Roman" w:hAnsi="Times New Roman" w:cs="Times New Roman"/>
          <w:i/>
          <w:sz w:val="24"/>
          <w:szCs w:val="24"/>
        </w:rPr>
        <w:t>«Моя готовность»</w:t>
      </w:r>
      <w:r w:rsidRPr="00777797">
        <w:rPr>
          <w:rFonts w:ascii="Times New Roman" w:hAnsi="Times New Roman" w:cs="Times New Roman"/>
          <w:sz w:val="24"/>
          <w:szCs w:val="24"/>
        </w:rPr>
        <w:t>: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версия 8-9 классов направлена на оценку ценностных ориентиров в сфере самоопределения обучающихся и уровень готовности к выбору профессии;</w:t>
      </w:r>
    </w:p>
    <w:p w:rsidR="00487DAC" w:rsidRPr="00777797" w:rsidRDefault="00487DAC" w:rsidP="00487DA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lastRenderedPageBreak/>
        <w:t>методика онлайн-диагностики на определение профессиональных склонностей и направленности обучающихся (</w:t>
      </w:r>
      <w:r w:rsidRPr="00777797">
        <w:rPr>
          <w:rFonts w:ascii="Times New Roman" w:hAnsi="Times New Roman" w:cs="Times New Roman"/>
          <w:i/>
          <w:sz w:val="24"/>
          <w:szCs w:val="24"/>
        </w:rPr>
        <w:t>«Мой выбор»</w:t>
      </w:r>
      <w:r w:rsidRPr="00777797">
        <w:rPr>
          <w:rFonts w:ascii="Times New Roman" w:hAnsi="Times New Roman" w:cs="Times New Roman"/>
          <w:sz w:val="24"/>
          <w:szCs w:val="24"/>
        </w:rPr>
        <w:t>). Методика предусматривает 2 версии – для 6-7, 8-9 классов.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Онлайн-диагностика II </w:t>
      </w:r>
      <w:r w:rsidRPr="00777797">
        <w:rPr>
          <w:rFonts w:ascii="Times New Roman" w:hAnsi="Times New Roman" w:cs="Times New Roman"/>
          <w:b/>
          <w:i/>
          <w:sz w:val="24"/>
          <w:szCs w:val="24"/>
        </w:rPr>
        <w:t xml:space="preserve">«Мои таланты» </w:t>
      </w:r>
      <w:r w:rsidRPr="00777797">
        <w:rPr>
          <w:rFonts w:ascii="Times New Roman" w:hAnsi="Times New Roman" w:cs="Times New Roman"/>
          <w:sz w:val="24"/>
          <w:szCs w:val="24"/>
        </w:rPr>
        <w:t xml:space="preserve">включает комплексную методику онлайн-диагностики на определение профессиональных интересов и </w:t>
      </w:r>
      <w:proofErr w:type="gramStart"/>
      <w:r w:rsidRPr="00777797">
        <w:rPr>
          <w:rFonts w:ascii="Times New Roman" w:hAnsi="Times New Roman" w:cs="Times New Roman"/>
          <w:sz w:val="24"/>
          <w:szCs w:val="24"/>
        </w:rPr>
        <w:t>сильных сторон</w:t>
      </w:r>
      <w:proofErr w:type="gramEnd"/>
      <w:r w:rsidRPr="00777797">
        <w:rPr>
          <w:rFonts w:ascii="Times New Roman" w:hAnsi="Times New Roman" w:cs="Times New Roman"/>
          <w:sz w:val="24"/>
          <w:szCs w:val="24"/>
        </w:rPr>
        <w:t xml:space="preserve"> обучающихся с выделением «зон потенциала» (талантов) для дальнейшего развития. Методика предусматривает версии для 6-7, 8-9.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 w:rsidRPr="00777797">
        <w:rPr>
          <w:rFonts w:ascii="Times New Roman" w:hAnsi="Times New Roman" w:cs="Times New Roman"/>
          <w:sz w:val="24"/>
          <w:szCs w:val="24"/>
        </w:rPr>
        <w:t xml:space="preserve"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hyperlink r:id="rId11"/>
      <w:hyperlink r:id="rId12">
        <w:r w:rsidRPr="0077779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 w:rsidRPr="00777797">
        <w:rPr>
          <w:rFonts w:ascii="Times New Roman" w:hAnsi="Times New Roman" w:cs="Times New Roman"/>
          <w:sz w:val="24"/>
          <w:szCs w:val="24"/>
        </w:rPr>
        <w:t>).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3. </w:t>
      </w:r>
      <w:proofErr w:type="spellStart"/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>Профориентационная</w:t>
      </w:r>
      <w:proofErr w:type="spellEnd"/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выставка «Лаборатория будущего. Узнаю рынок»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 w:rsidRPr="00777797">
        <w:rPr>
          <w:rFonts w:ascii="Times New Roman" w:hAnsi="Times New Roman" w:cs="Times New Roman"/>
          <w:sz w:val="24"/>
          <w:szCs w:val="24"/>
        </w:rPr>
        <w:t xml:space="preserve">–специально организованная постоянно действующая экспозиция на базе исторических парков «Россия – моя история» (очно, в онлайн-формате доступно на интернет-платформе </w:t>
      </w:r>
      <w:hyperlink r:id="rId13"/>
      <w:hyperlink r:id="rId14">
        <w:r w:rsidRPr="00777797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 w:rsidRPr="00777797">
        <w:rPr>
          <w:rFonts w:ascii="Times New Roman" w:hAnsi="Times New Roman" w:cs="Times New Roman"/>
          <w:sz w:val="24"/>
          <w:szCs w:val="24"/>
        </w:rPr>
        <w:t>). Знакомство с рынком труда, 9-ю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4. Профессиональные пробы «Пробую. Получаю опыт»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 xml:space="preserve">Профессиональные </w:t>
      </w:r>
      <w:proofErr w:type="spellStart"/>
      <w:proofErr w:type="gramStart"/>
      <w:r w:rsidRPr="00777797">
        <w:rPr>
          <w:rFonts w:ascii="Times New Roman" w:hAnsi="Times New Roman" w:cs="Times New Roman"/>
          <w:b/>
          <w:i/>
          <w:sz w:val="24"/>
          <w:szCs w:val="24"/>
        </w:rPr>
        <w:t>пробы.</w:t>
      </w:r>
      <w:r w:rsidRPr="00777797">
        <w:rPr>
          <w:rFonts w:ascii="Times New Roman" w:hAnsi="Times New Roman" w:cs="Times New Roman"/>
          <w:sz w:val="24"/>
          <w:szCs w:val="24"/>
        </w:rPr>
        <w:t>Данный</w:t>
      </w:r>
      <w:proofErr w:type="spellEnd"/>
      <w:proofErr w:type="gramEnd"/>
      <w:r w:rsidRPr="00777797">
        <w:rPr>
          <w:rFonts w:ascii="Times New Roman" w:hAnsi="Times New Roman" w:cs="Times New Roman"/>
          <w:sz w:val="24"/>
          <w:szCs w:val="24"/>
        </w:rPr>
        <w:t xml:space="preserve">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-площадки, сервисы видеоконференций, чат и т.п.). 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Уровни профессиональных проб: моделирующие и практические профессиональные пробы. Виды профессиональных проб: базовая и ознакомительная.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5. </w:t>
      </w:r>
      <w:proofErr w:type="spellStart"/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>Профориентационная</w:t>
      </w:r>
      <w:proofErr w:type="spellEnd"/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Проведение второй части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диагностики. 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 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 w:rsidRPr="00777797">
        <w:rPr>
          <w:rFonts w:ascii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 w:rsidRPr="00777797">
        <w:rPr>
          <w:rFonts w:ascii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487DAC" w:rsidRPr="00777797" w:rsidRDefault="00487DAC" w:rsidP="00487DAC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77797">
        <w:rPr>
          <w:rFonts w:ascii="Times New Roman" w:hAnsi="Times New Roman" w:cs="Times New Roman"/>
          <w:i/>
          <w:sz w:val="24"/>
          <w:szCs w:val="24"/>
          <w:highlight w:val="white"/>
        </w:rPr>
        <w:t>«Моя готовность»: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sz w:val="24"/>
          <w:szCs w:val="24"/>
          <w:highlight w:val="white"/>
        </w:rPr>
        <w:t>версия 6-7 классов включает только диагностику готовности к профессиональному самоопределению и не включает диагностику ценностных ориентиров;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версия 8-9 классов направлена на оценку ценностных ориентиров в сфере самоопределения обучающихся и уровень готовности к выбору профессии.</w:t>
      </w:r>
    </w:p>
    <w:p w:rsidR="00487DAC" w:rsidRPr="00777797" w:rsidRDefault="00487DAC" w:rsidP="00487DAC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 w:rsidRPr="00777797">
        <w:rPr>
          <w:rFonts w:ascii="Times New Roman" w:hAnsi="Times New Roman" w:cs="Times New Roman"/>
          <w:i/>
          <w:sz w:val="24"/>
          <w:szCs w:val="24"/>
          <w:highlight w:val="white"/>
        </w:rPr>
        <w:t>«Мой выбор»</w:t>
      </w:r>
      <w:r w:rsidRPr="00777797">
        <w:rPr>
          <w:rFonts w:ascii="Times New Roman" w:hAnsi="Times New Roman" w:cs="Times New Roman"/>
          <w:sz w:val="24"/>
          <w:szCs w:val="24"/>
          <w:highlight w:val="white"/>
        </w:rPr>
        <w:t>). Методика предусматривает 2 версии – для 6-7, 8-9 классов.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 w:rsidRPr="00777797">
        <w:rPr>
          <w:rFonts w:ascii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 w:rsidRPr="00777797">
        <w:rPr>
          <w:rFonts w:ascii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</w:t>
      </w:r>
      <w:proofErr w:type="gramStart"/>
      <w:r w:rsidRPr="00777797">
        <w:rPr>
          <w:rFonts w:ascii="Times New Roman" w:hAnsi="Times New Roman" w:cs="Times New Roman"/>
          <w:sz w:val="24"/>
          <w:szCs w:val="24"/>
          <w:highlight w:val="white"/>
        </w:rPr>
        <w:t>сильных сторон</w:t>
      </w:r>
      <w:proofErr w:type="gramEnd"/>
      <w:r w:rsidRPr="00777797">
        <w:rPr>
          <w:rFonts w:ascii="Times New Roman" w:hAnsi="Times New Roman" w:cs="Times New Roman"/>
          <w:sz w:val="24"/>
          <w:szCs w:val="24"/>
          <w:highlight w:val="white"/>
        </w:rPr>
        <w:t xml:space="preserve"> обучающихся с выделением «зон потенциала» (талантов) для дальнейшего развития. Методика предусматривает версии для 6-7, 8-9 классов.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b/>
          <w:sz w:val="24"/>
          <w:szCs w:val="24"/>
          <w:highlight w:val="white"/>
        </w:rPr>
        <w:t>Развернутая консультации по результатам повторной онлайн-диагностики.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</w:t>
      </w:r>
      <w:hyperlink r:id="rId15"/>
      <w:hyperlink r:id="rId16">
        <w:r w:rsidRPr="00777797">
          <w:rPr>
            <w:rFonts w:ascii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 w:rsidRPr="00777797">
        <w:rPr>
          <w:rFonts w:ascii="Times New Roman" w:hAnsi="Times New Roman" w:cs="Times New Roman"/>
          <w:sz w:val="24"/>
          <w:szCs w:val="24"/>
          <w:highlight w:val="white"/>
        </w:rPr>
        <w:t>).</w:t>
      </w:r>
    </w:p>
    <w:p w:rsidR="00487DAC" w:rsidRPr="00777797" w:rsidRDefault="00487DAC" w:rsidP="00487DAC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777797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777797">
        <w:rPr>
          <w:rFonts w:ascii="Times New Roman" w:hAnsi="Times New Roman" w:cs="Times New Roman"/>
          <w:b/>
          <w:sz w:val="24"/>
          <w:szCs w:val="24"/>
        </w:rPr>
        <w:t xml:space="preserve"> видеопроект «Один день в профессии» (</w:t>
      </w:r>
      <w:hyperlink r:id="rId17" w:history="1">
        <w:r w:rsidRPr="00777797">
          <w:rPr>
            <w:rStyle w:val="a7"/>
            <w:rFonts w:ascii="Times New Roman" w:hAnsi="Times New Roman" w:cs="Times New Roman"/>
            <w:sz w:val="24"/>
            <w:szCs w:val="24"/>
          </w:rPr>
          <w:t>https://bvbinfo.ru/</w:t>
        </w:r>
      </w:hyperlink>
      <w:r w:rsidRPr="00777797">
        <w:rPr>
          <w:rFonts w:ascii="Times New Roman" w:hAnsi="Times New Roman" w:cs="Times New Roman"/>
          <w:sz w:val="24"/>
          <w:szCs w:val="24"/>
        </w:rPr>
        <w:t>)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777797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777797">
        <w:rPr>
          <w:rFonts w:ascii="Times New Roman" w:hAnsi="Times New Roman" w:cs="Times New Roman"/>
          <w:b/>
          <w:sz w:val="24"/>
          <w:szCs w:val="24"/>
        </w:rPr>
        <w:t xml:space="preserve"> рефлексивный урок «Планирую»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мероприятий</w:t>
      </w:r>
      <w:proofErr w:type="gramStart"/>
      <w:r w:rsidRPr="00777797">
        <w:rPr>
          <w:rFonts w:ascii="Times New Roman" w:hAnsi="Times New Roman" w:cs="Times New Roman"/>
          <w:sz w:val="24"/>
          <w:szCs w:val="24"/>
        </w:rPr>
        <w:t>):разбор</w:t>
      </w:r>
      <w:proofErr w:type="gramEnd"/>
      <w:r w:rsidRPr="00777797">
        <w:rPr>
          <w:rFonts w:ascii="Times New Roman" w:hAnsi="Times New Roman" w:cs="Times New Roman"/>
          <w:sz w:val="24"/>
          <w:szCs w:val="24"/>
        </w:rPr>
        <w:t xml:space="preserve"> и обсуждение персональных рекомендаций (по возрастам).Разбор и обсуждение полученного опыта по итогам профессиональных проб и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мероприятий.Постановка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образовательных и карьерных целей (стратегических и тактических).Формирование планов образовательных шагов и формулирование траектории развития (последовательность реализации целей).</w:t>
      </w:r>
    </w:p>
    <w:p w:rsidR="00487DAC" w:rsidRPr="00777797" w:rsidRDefault="00487DAC" w:rsidP="00487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Программа способствует обеспечению личностных,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и предметных результатов обучающихся.</w:t>
      </w:r>
    </w:p>
    <w:p w:rsidR="00487DAC" w:rsidRPr="00777797" w:rsidRDefault="00487DAC" w:rsidP="00487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487DAC" w:rsidRPr="00777797" w:rsidRDefault="00487DAC" w:rsidP="00487DAC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патриотического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гражданского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готовность к выполнению обязанностей гражданина и реализации его прав, уважение прав, свобод и законных интересов других </w:t>
      </w:r>
      <w:r w:rsidRPr="00777797">
        <w:rPr>
          <w:rFonts w:ascii="Times New Roman" w:hAnsi="Times New Roman" w:cs="Times New Roman"/>
          <w:sz w:val="24"/>
          <w:szCs w:val="24"/>
        </w:rPr>
        <w:lastRenderedPageBreak/>
        <w:t xml:space="preserve">людей, с которыми школьникам предстоит взаимодействовать в рамках реализации программы «Билет в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будущее</w:t>
      </w:r>
      <w:proofErr w:type="gramStart"/>
      <w:r w:rsidRPr="00777797">
        <w:rPr>
          <w:rFonts w:ascii="Times New Roman" w:hAnsi="Times New Roman" w:cs="Times New Roman"/>
          <w:sz w:val="24"/>
          <w:szCs w:val="24"/>
        </w:rPr>
        <w:t>»;готовность</w:t>
      </w:r>
      <w:proofErr w:type="spellEnd"/>
      <w:proofErr w:type="gramEnd"/>
      <w:r w:rsidRPr="00777797">
        <w:rPr>
          <w:rFonts w:ascii="Times New Roman" w:hAnsi="Times New Roman" w:cs="Times New Roman"/>
          <w:sz w:val="24"/>
          <w:szCs w:val="24"/>
        </w:rPr>
        <w:t xml:space="preserve"> к разнообразной совместной деятельности; выстраивание доброжелательных отношений с участниками курса на основе взаимопонимания и взаимопомощи;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духовно-нравственного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осознание важности необходимости брать на себя ответственность в ситуации подготовки к выбору будущей профессии;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в сфере эстетического воспитания: </w:t>
      </w:r>
      <w:r w:rsidRPr="00777797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487DAC" w:rsidRPr="00777797" w:rsidRDefault="00487DAC" w:rsidP="00487DAC">
      <w:pPr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в сфере физического воспитания, </w:t>
      </w:r>
      <w:r w:rsidRPr="00777797">
        <w:rPr>
          <w:rFonts w:ascii="Times New Roman" w:hAnsi="Times New Roman" w:cs="Times New Roman"/>
          <w:b/>
          <w:iCs/>
          <w:sz w:val="24"/>
          <w:szCs w:val="24"/>
        </w:rPr>
        <w:t xml:space="preserve">формирования культуры здоровья и эмоционального благополучия: </w:t>
      </w:r>
      <w:r w:rsidRPr="00777797">
        <w:rPr>
          <w:rFonts w:ascii="Times New Roman" w:hAnsi="Times New Roman" w:cs="Times New Roman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487DAC" w:rsidRPr="00777797" w:rsidRDefault="00487DAC" w:rsidP="00487DAC">
      <w:pPr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трудового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интерес к практическому изучению профессий и труда различного рода;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осознанный выбор будущей профессии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 </w:t>
      </w:r>
      <w:r w:rsidRPr="00777797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487DAC" w:rsidRPr="00777797" w:rsidRDefault="00487DAC" w:rsidP="00487DAC">
      <w:pPr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экологического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осознание глобального характера экологических проблем и путей их решения, в том числе в процессе ознакомления с профессиями сферы «человек-природа»; 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понимания ценности научного познания</w:t>
      </w:r>
      <w:r w:rsidRPr="00777797">
        <w:rPr>
          <w:rFonts w:ascii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:rsidR="00487DAC" w:rsidRPr="00777797" w:rsidRDefault="00487DAC" w:rsidP="00487DAC">
      <w:pPr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lastRenderedPageBreak/>
        <w:t>В сфере адаптации обучающегося к изменяющимся условиям социальной и природной среды</w:t>
      </w:r>
      <w:r w:rsidRPr="00777797">
        <w:rPr>
          <w:rFonts w:ascii="Times New Roman" w:hAnsi="Times New Roman" w:cs="Times New Roman"/>
          <w:sz w:val="24"/>
          <w:szCs w:val="24"/>
        </w:rPr>
        <w:t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487DAC" w:rsidRPr="00777797" w:rsidRDefault="00487DAC" w:rsidP="00487DA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777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77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87DAC" w:rsidRPr="00777797" w:rsidRDefault="00487DAC" w:rsidP="00487DAC">
      <w:pPr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Базовые логические действия: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использовать вопросы как инструмент для познания будущей профессии;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самостоятельно формулировать обобщения и выводы по результатам проведённого обсуждения в группе или в паре;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прогнозировать возможное дальнейшее развитие процессов, событий и их последствия, связанные с выбором будущей профессии;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выдвигать предположения о возможном росте и падении спроса на ту или иную специальность в новых условиях.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Базовые исследовательские действия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pacing w:val="12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владение навыками познавательной, </w:t>
      </w:r>
      <w:r w:rsidRPr="00777797">
        <w:rPr>
          <w:rFonts w:ascii="Times New Roman" w:hAnsi="Times New Roman" w:cs="Times New Roman"/>
          <w:w w:val="110"/>
          <w:sz w:val="24"/>
          <w:szCs w:val="24"/>
        </w:rPr>
        <w:t xml:space="preserve">учебно-исследовательской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и проектной деятельности;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Работа с информацией: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умениеиспользоватьсредстваинформационныхикоммуникацион</w:t>
      </w:r>
      <w:r w:rsidRPr="00777797">
        <w:rPr>
          <w:rFonts w:ascii="Times New Roman" w:hAnsi="Times New Roman" w:cs="Times New Roman"/>
          <w:spacing w:val="-1"/>
          <w:w w:val="115"/>
          <w:sz w:val="24"/>
          <w:szCs w:val="24"/>
        </w:rPr>
        <w:t>ныхтехнологий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(ИКТ)врешениипрофориентационных </w:t>
      </w:r>
      <w:r w:rsidRPr="00777797">
        <w:rPr>
          <w:rFonts w:ascii="Times New Roman" w:hAnsi="Times New Roman" w:cs="Times New Roman"/>
          <w:w w:val="110"/>
          <w:sz w:val="24"/>
          <w:szCs w:val="24"/>
        </w:rPr>
        <w:t xml:space="preserve">задач с соблюдением требований </w:t>
      </w:r>
      <w:proofErr w:type="gramStart"/>
      <w:r w:rsidRPr="00777797">
        <w:rPr>
          <w:rFonts w:ascii="Times New Roman" w:hAnsi="Times New Roman" w:cs="Times New Roman"/>
          <w:w w:val="110"/>
          <w:sz w:val="24"/>
          <w:szCs w:val="24"/>
        </w:rPr>
        <w:t>эргономики,техникибезопасности</w:t>
      </w:r>
      <w:proofErr w:type="gramEnd"/>
      <w:r w:rsidRPr="00777797">
        <w:rPr>
          <w:rFonts w:ascii="Times New Roman" w:hAnsi="Times New Roman" w:cs="Times New Roman"/>
          <w:w w:val="110"/>
          <w:sz w:val="24"/>
          <w:szCs w:val="24"/>
        </w:rPr>
        <w:t>,гигиены,ресурсосбережения,правовых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иэтическихнорм,норминформационнойбезопасности.</w:t>
      </w:r>
    </w:p>
    <w:p w:rsidR="00487DAC" w:rsidRPr="00777797" w:rsidRDefault="00487DAC" w:rsidP="00487DAC">
      <w:pPr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487DAC" w:rsidRPr="00777797" w:rsidRDefault="00487DAC" w:rsidP="00487DAC">
      <w:pPr>
        <w:tabs>
          <w:tab w:val="left" w:pos="758"/>
        </w:tabs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lastRenderedPageBreak/>
        <w:t>Общение:</w:t>
      </w:r>
    </w:p>
    <w:p w:rsidR="00487DAC" w:rsidRPr="00777797" w:rsidRDefault="00487DAC" w:rsidP="00487DAC">
      <w:pPr>
        <w:pStyle w:val="a5"/>
        <w:ind w:left="0" w:firstLine="284"/>
        <w:rPr>
          <w:w w:val="110"/>
        </w:rPr>
      </w:pPr>
      <w:r w:rsidRPr="00777797">
        <w:rPr>
          <w:w w:val="110"/>
        </w:rPr>
        <w:t>Владение языковыми средствами–умение ясно, логично и точно излагать свою точку зрения, использовать адекватные языковые средства;</w:t>
      </w:r>
    </w:p>
    <w:p w:rsidR="00487DAC" w:rsidRPr="00777797" w:rsidRDefault="00487DAC" w:rsidP="00487DAC">
      <w:pPr>
        <w:tabs>
          <w:tab w:val="left" w:pos="758"/>
        </w:tabs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Совместная деятельность: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Умение продуктивно общаться и взаимодействовать в процессе совместной </w:t>
      </w:r>
      <w:proofErr w:type="gramStart"/>
      <w:r w:rsidRPr="00777797">
        <w:rPr>
          <w:rFonts w:ascii="Times New Roman" w:hAnsi="Times New Roman" w:cs="Times New Roman"/>
          <w:w w:val="115"/>
          <w:sz w:val="24"/>
          <w:szCs w:val="24"/>
        </w:rPr>
        <w:t>деятельности,учитыватьпозициидругихучастниковдеятельности</w:t>
      </w:r>
      <w:proofErr w:type="gramEnd"/>
      <w:r w:rsidRPr="00777797">
        <w:rPr>
          <w:rFonts w:ascii="Times New Roman" w:hAnsi="Times New Roman" w:cs="Times New Roman"/>
          <w:w w:val="115"/>
          <w:sz w:val="24"/>
          <w:szCs w:val="24"/>
        </w:rPr>
        <w:t>,эффективноразрешатьконфликты;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работы.</w:t>
      </w:r>
    </w:p>
    <w:p w:rsidR="00487DAC" w:rsidRPr="00777797" w:rsidRDefault="00487DAC" w:rsidP="00487DAC">
      <w:pPr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487DAC" w:rsidRPr="00777797" w:rsidRDefault="00487DAC" w:rsidP="00487DAC">
      <w:pPr>
        <w:tabs>
          <w:tab w:val="left" w:pos="758"/>
        </w:tabs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Самоорганизация: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 самостоятельно определять цели деятельности и составлять планы в отношении своего будущего;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выявлять проблемы, возникающие в ходе выбора профиля обучения в старшей школе / будущей профессии;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умение самостоятельно осуществлять, контролировать и корректировать деятельность; 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87DAC" w:rsidRPr="00777797" w:rsidRDefault="00487DAC" w:rsidP="00487DAC">
      <w:pPr>
        <w:tabs>
          <w:tab w:val="left" w:pos="758"/>
        </w:tabs>
        <w:ind w:firstLine="284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умение определять назначение и функции различных социальных </w:t>
      </w:r>
      <w:r w:rsidRPr="00777797">
        <w:rPr>
          <w:rFonts w:ascii="Times New Roman" w:hAnsi="Times New Roman" w:cs="Times New Roman"/>
          <w:w w:val="110"/>
          <w:sz w:val="24"/>
          <w:szCs w:val="24"/>
        </w:rPr>
        <w:t>институтов.</w:t>
      </w:r>
    </w:p>
    <w:p w:rsidR="00487DAC" w:rsidRPr="00777797" w:rsidRDefault="00487DAC" w:rsidP="00487DAC">
      <w:pPr>
        <w:tabs>
          <w:tab w:val="left" w:pos="758"/>
        </w:tabs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7797">
        <w:rPr>
          <w:rFonts w:ascii="Times New Roman" w:hAnsi="Times New Roman" w:cs="Times New Roman"/>
          <w:i/>
          <w:sz w:val="24"/>
          <w:szCs w:val="24"/>
        </w:rPr>
        <w:t>Самооценка и самоконтроль:</w:t>
      </w:r>
    </w:p>
    <w:p w:rsidR="00487DAC" w:rsidRPr="00777797" w:rsidRDefault="00487DAC" w:rsidP="00487DAC">
      <w:pPr>
        <w:pStyle w:val="a5"/>
        <w:ind w:left="0" w:firstLine="284"/>
        <w:rPr>
          <w:w w:val="110"/>
        </w:rPr>
      </w:pPr>
      <w:r w:rsidRPr="00777797">
        <w:rPr>
          <w:w w:val="115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владение навыками познавательной рефлексии как осознания совер</w:t>
      </w:r>
      <w:r w:rsidRPr="0077779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шаемых действий и мыслительных процессов,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их результатов и оснований, границ своего знания и незнания, новых познавательных задач и средств их достижения.</w:t>
      </w:r>
    </w:p>
    <w:p w:rsidR="00487DAC" w:rsidRPr="00777797" w:rsidRDefault="00487DAC" w:rsidP="00487DAC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Эмоциональный интеллект: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lastRenderedPageBreak/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выявлять и анализировать причины эмоций; 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осознанно относиться к другому человеку, его мнению; признавать свое право на ошибку и такое же право другого.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797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принимать себя и других, не осуждая;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открытость себе и другим; </w:t>
      </w:r>
    </w:p>
    <w:p w:rsidR="00487DAC" w:rsidRPr="00777797" w:rsidRDefault="00487DAC" w:rsidP="00487DA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всё вокруг.</w:t>
      </w:r>
    </w:p>
    <w:p w:rsidR="00487DAC" w:rsidRPr="00777797" w:rsidRDefault="00487DAC" w:rsidP="00487DAC">
      <w:pPr>
        <w:pStyle w:val="a5"/>
        <w:jc w:val="center"/>
        <w:rPr>
          <w:b/>
          <w:color w:val="231F20"/>
          <w:w w:val="110"/>
        </w:rPr>
      </w:pPr>
      <w:r w:rsidRPr="00777797">
        <w:rPr>
          <w:b/>
          <w:color w:val="231F20"/>
          <w:w w:val="110"/>
        </w:rPr>
        <w:t>Предметные результаты</w:t>
      </w:r>
    </w:p>
    <w:p w:rsidR="00487DAC" w:rsidRPr="00777797" w:rsidRDefault="00487DAC" w:rsidP="00487DAC">
      <w:pPr>
        <w:pStyle w:val="a5"/>
        <w:jc w:val="center"/>
        <w:rPr>
          <w:color w:val="231F20"/>
          <w:w w:val="110"/>
        </w:rPr>
      </w:pPr>
      <w:r w:rsidRPr="00777797">
        <w:rPr>
          <w:color w:val="231F20"/>
          <w:w w:val="110"/>
        </w:rPr>
        <w:t>6 КЛАСС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777797">
        <w:rPr>
          <w:rFonts w:ascii="Times New Roman" w:hAnsi="Times New Roman" w:cs="Times New Roman"/>
          <w:i/>
          <w:sz w:val="24"/>
          <w:szCs w:val="24"/>
        </w:rPr>
        <w:t>понимать: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знание каких предметов необходимо в тех или иных современных профессиях и отраслях;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какие профессии востребованы сегодня и станут востребованы в будущем;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зачем школа даёт широкий круг знаний и как их можно применить во взрослой профессиональной жизни;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какие шаги для выбора профессионального пути можно делать учащимся уже сейчас.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777797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свой уровень готовности к профессиональному самоопределению: вторая версия.</w:t>
      </w:r>
    </w:p>
    <w:p w:rsidR="00487DAC" w:rsidRPr="00777797" w:rsidRDefault="00487DAC" w:rsidP="00487DAC">
      <w:pPr>
        <w:shd w:val="clear" w:color="auto" w:fill="FFFFFF"/>
        <w:ind w:left="720" w:hanging="436"/>
        <w:jc w:val="center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7 КЛАСС</w:t>
      </w:r>
    </w:p>
    <w:p w:rsidR="00487DAC" w:rsidRPr="00777797" w:rsidRDefault="00487DAC" w:rsidP="00487DAC">
      <w:pPr>
        <w:shd w:val="clear" w:color="auto" w:fill="FFFFFF"/>
        <w:ind w:left="720" w:hanging="4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777797">
        <w:rPr>
          <w:rFonts w:ascii="Times New Roman" w:hAnsi="Times New Roman" w:cs="Times New Roman"/>
          <w:i/>
          <w:sz w:val="24"/>
          <w:szCs w:val="24"/>
        </w:rPr>
        <w:t>понимать:</w:t>
      </w:r>
    </w:p>
    <w:p w:rsidR="00487DAC" w:rsidRPr="00777797" w:rsidRDefault="00487DAC" w:rsidP="00487DAC">
      <w:pPr>
        <w:shd w:val="clear" w:color="auto" w:fill="FFFFFF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 чего начать проектирование собственного профессионального пути.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иметь </w:t>
      </w:r>
      <w:r w:rsidRPr="00777797">
        <w:rPr>
          <w:rFonts w:ascii="Times New Roman" w:hAnsi="Times New Roman" w:cs="Times New Roman"/>
          <w:i/>
          <w:sz w:val="24"/>
          <w:szCs w:val="24"/>
        </w:rPr>
        <w:t>представления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о конкретной профессии, группе родственных профессий, сферы, их включающей.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777797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свой уровень готовности к профессиональному самоопределению: вторая версия.</w:t>
      </w:r>
    </w:p>
    <w:p w:rsidR="00487DAC" w:rsidRPr="00777797" w:rsidRDefault="00487DAC" w:rsidP="00487DA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8 КЛАСС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777797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свой уровень готовности к выбору профессии: первая версия;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собственный ранжированный список предпочитаемых профессий: первая версия.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будут иметь </w:t>
      </w:r>
      <w:r w:rsidRPr="00777797">
        <w:rPr>
          <w:rFonts w:ascii="Times New Roman" w:hAnsi="Times New Roman" w:cs="Times New Roman"/>
          <w:i/>
          <w:sz w:val="24"/>
          <w:szCs w:val="24"/>
        </w:rPr>
        <w:t>представления о</w:t>
      </w:r>
      <w:r w:rsidRPr="00777797">
        <w:rPr>
          <w:rFonts w:ascii="Times New Roman" w:hAnsi="Times New Roman" w:cs="Times New Roman"/>
          <w:sz w:val="24"/>
          <w:szCs w:val="24"/>
        </w:rPr>
        <w:t>: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профессиях прошлого, настоящего, будущего;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3"/>
          <w:szCs w:val="23"/>
        </w:rPr>
      </w:pPr>
      <w:r w:rsidRPr="00777797">
        <w:rPr>
          <w:rFonts w:ascii="Times New Roman" w:hAnsi="Times New Roman" w:cs="Times New Roman"/>
          <w:sz w:val="23"/>
          <w:szCs w:val="23"/>
        </w:rPr>
        <w:t>собственных дефицитах в вопросах выбора при осознании актуальности темы профориентации.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3"/>
          <w:szCs w:val="23"/>
        </w:rPr>
        <w:t>У обучающихся будет</w:t>
      </w:r>
      <w:r w:rsidRPr="00777797">
        <w:rPr>
          <w:rFonts w:ascii="Times New Roman" w:hAnsi="Times New Roman" w:cs="Times New Roman"/>
          <w:i/>
          <w:sz w:val="23"/>
          <w:szCs w:val="23"/>
        </w:rPr>
        <w:t xml:space="preserve"> сформирована готовность</w:t>
      </w:r>
      <w:r w:rsidRPr="00777797">
        <w:rPr>
          <w:rFonts w:ascii="Times New Roman" w:hAnsi="Times New Roman" w:cs="Times New Roman"/>
          <w:sz w:val="23"/>
          <w:szCs w:val="23"/>
        </w:rPr>
        <w:t xml:space="preserve"> к активному и самостоятельному изучению спектра потенциальных профессий и средств их освоения.</w:t>
      </w:r>
    </w:p>
    <w:p w:rsidR="00487DAC" w:rsidRPr="00777797" w:rsidRDefault="00487DAC" w:rsidP="00487DAC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9 КЛАСС</w:t>
      </w:r>
    </w:p>
    <w:p w:rsidR="00487DAC" w:rsidRPr="00777797" w:rsidRDefault="00487DAC" w:rsidP="00487DAC">
      <w:pPr>
        <w:shd w:val="clear" w:color="auto" w:fill="FFFFFF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777797">
        <w:rPr>
          <w:rFonts w:ascii="Times New Roman" w:hAnsi="Times New Roman" w:cs="Times New Roman"/>
          <w:i/>
          <w:sz w:val="24"/>
          <w:szCs w:val="24"/>
        </w:rPr>
        <w:t>знать</w:t>
      </w:r>
      <w:r w:rsidRPr="00777797">
        <w:rPr>
          <w:rFonts w:ascii="Times New Roman" w:hAnsi="Times New Roman" w:cs="Times New Roman"/>
          <w:sz w:val="24"/>
          <w:szCs w:val="24"/>
        </w:rPr>
        <w:t>: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при любых результатах экзаменов, им откроются новые интересные перспективы;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специализация в течение жизни может меняться, люди имеют право учиться и перепрофилироваться всю жизнь;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есть эффективные способы справляться с волнением, как перед экзаменами, так и непосредственно в момент сдачи;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как не ошибиться в выборе колледжа, вуза, профессии.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свой уровень готовности к выбору профессии: вторая версия;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собственный ранжированный список предпочитаемых профессий: вторая версия.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иметь </w:t>
      </w:r>
      <w:r w:rsidRPr="00777797">
        <w:rPr>
          <w:rFonts w:ascii="Times New Roman" w:hAnsi="Times New Roman" w:cs="Times New Roman"/>
          <w:i/>
          <w:sz w:val="24"/>
          <w:szCs w:val="24"/>
        </w:rPr>
        <w:t>представления о (об):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конкретной профессии, группе родственных профессий, сферы, их включающей;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направлениях подготовки в средних профессиональных учебных заведениях;</w:t>
      </w:r>
    </w:p>
    <w:p w:rsidR="00487DAC" w:rsidRPr="00777797" w:rsidRDefault="00487DAC" w:rsidP="00487DAC">
      <w:pPr>
        <w:shd w:val="clear" w:color="auto" w:fill="FFFFFF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особенностях современного рынка труда страны и региона.</w:t>
      </w:r>
    </w:p>
    <w:p w:rsidR="00487DAC" w:rsidRPr="00777797" w:rsidRDefault="00487DAC" w:rsidP="00487DAC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У обучающихся будет </w:t>
      </w:r>
      <w:r w:rsidRPr="00777797">
        <w:rPr>
          <w:rFonts w:ascii="Times New Roman" w:hAnsi="Times New Roman" w:cs="Times New Roman"/>
          <w:i/>
          <w:sz w:val="24"/>
          <w:szCs w:val="24"/>
        </w:rPr>
        <w:t>сформирована</w:t>
      </w:r>
      <w:r w:rsidRPr="00777797">
        <w:rPr>
          <w:rFonts w:ascii="Times New Roman" w:hAnsi="Times New Roman" w:cs="Times New Roman"/>
          <w:sz w:val="24"/>
          <w:szCs w:val="24"/>
        </w:rPr>
        <w:t xml:space="preserve"> готовность к осознанному и самостоятельному выбору: продолжить обучение в школе по выбранному профилю обучению или завершить обучение в школе и поступить в среднее профессиональное учебное заведение.</w:t>
      </w:r>
    </w:p>
    <w:p w:rsidR="00487DAC" w:rsidRPr="00777797" w:rsidRDefault="00487DAC" w:rsidP="00487DAC">
      <w:pPr>
        <w:pStyle w:val="a8"/>
        <w:tabs>
          <w:tab w:val="left" w:pos="993"/>
        </w:tabs>
        <w:ind w:left="0"/>
        <w:jc w:val="center"/>
        <w:rPr>
          <w:rStyle w:val="aa"/>
          <w:rFonts w:ascii="Times New Roman" w:hAnsi="Times New Roman"/>
          <w:sz w:val="24"/>
          <w:szCs w:val="24"/>
        </w:rPr>
      </w:pPr>
      <w:r w:rsidRPr="00777797">
        <w:rPr>
          <w:rStyle w:val="aa"/>
          <w:rFonts w:ascii="Times New Roman" w:hAnsi="Times New Roman"/>
          <w:sz w:val="24"/>
          <w:szCs w:val="24"/>
        </w:rPr>
        <w:br w:type="page"/>
      </w:r>
    </w:p>
    <w:p w:rsidR="00487DAC" w:rsidRPr="00777797" w:rsidRDefault="00487DAC" w:rsidP="00487DAC">
      <w:pPr>
        <w:pStyle w:val="a8"/>
        <w:tabs>
          <w:tab w:val="left" w:pos="993"/>
        </w:tabs>
        <w:ind w:left="0"/>
        <w:jc w:val="center"/>
        <w:rPr>
          <w:rStyle w:val="aa"/>
          <w:rFonts w:ascii="Times New Roman" w:hAnsi="Times New Roman"/>
          <w:sz w:val="24"/>
          <w:szCs w:val="24"/>
        </w:rPr>
      </w:pPr>
      <w:r w:rsidRPr="00777797">
        <w:rPr>
          <w:rStyle w:val="aa"/>
          <w:rFonts w:ascii="Times New Roman" w:hAnsi="Times New Roman"/>
          <w:sz w:val="24"/>
          <w:szCs w:val="24"/>
        </w:rPr>
        <w:lastRenderedPageBreak/>
        <w:t>Тематическое планирование</w:t>
      </w:r>
    </w:p>
    <w:p w:rsidR="00487DAC" w:rsidRPr="00777797" w:rsidRDefault="00487DAC" w:rsidP="00487DAC">
      <w:pPr>
        <w:pStyle w:val="a8"/>
        <w:tabs>
          <w:tab w:val="left" w:pos="993"/>
        </w:tabs>
        <w:ind w:left="0"/>
        <w:jc w:val="center"/>
        <w:rPr>
          <w:rStyle w:val="aa"/>
          <w:rFonts w:ascii="Times New Roman" w:hAnsi="Times New Roman"/>
          <w:sz w:val="24"/>
          <w:szCs w:val="24"/>
        </w:rPr>
      </w:pPr>
      <w:r w:rsidRPr="00777797">
        <w:rPr>
          <w:rStyle w:val="aa"/>
          <w:rFonts w:ascii="Times New Roman" w:hAnsi="Times New Roman"/>
          <w:sz w:val="24"/>
          <w:szCs w:val="24"/>
        </w:rPr>
        <w:t>6 -9 классы</w:t>
      </w:r>
      <w:r w:rsidRPr="00777797">
        <w:rPr>
          <w:rStyle w:val="ab"/>
          <w:rFonts w:ascii="Times New Roman" w:hAnsi="Times New Roman"/>
          <w:b/>
          <w:bCs/>
          <w:sz w:val="24"/>
          <w:szCs w:val="24"/>
        </w:rPr>
        <w:footnoteReference w:id="2"/>
      </w:r>
      <w:r w:rsidRPr="00777797">
        <w:rPr>
          <w:rStyle w:val="ab"/>
          <w:rFonts w:ascii="Times New Roman" w:hAnsi="Times New Roman"/>
          <w:b/>
          <w:bCs/>
          <w:sz w:val="24"/>
          <w:szCs w:val="24"/>
        </w:rPr>
        <w:footnoteReference w:id="3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554"/>
        <w:gridCol w:w="1134"/>
        <w:gridCol w:w="3969"/>
      </w:tblGrid>
      <w:tr w:rsidR="00487DAC" w:rsidRPr="00777797" w:rsidTr="00487DAC">
        <w:trPr>
          <w:trHeight w:val="1146"/>
        </w:trPr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7DAC" w:rsidRPr="00777797" w:rsidRDefault="00487DAC" w:rsidP="00487DAC">
            <w:pPr>
              <w:tabs>
                <w:tab w:val="left" w:pos="70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3969" w:type="dxa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ЭОР /ЦОР</w:t>
            </w:r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rPr>
          <w:trHeight w:val="565"/>
        </w:trPr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диагностика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4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13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87DAC" w:rsidRPr="00777797" w:rsidRDefault="00900A91" w:rsidP="00487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87DAC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487DAC" w:rsidRPr="00777797" w:rsidTr="00487DAC">
        <w:tc>
          <w:tcPr>
            <w:tcW w:w="699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487DAC" w:rsidRPr="00777797" w:rsidRDefault="00487DAC" w:rsidP="00487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487DAC" w:rsidRPr="00777797" w:rsidRDefault="00487DAC" w:rsidP="00487DAC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7DAC" w:rsidRPr="00777797" w:rsidRDefault="00487DAC" w:rsidP="00487DAC">
      <w:pPr>
        <w:pStyle w:val="a8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a"/>
          <w:rFonts w:ascii="Times New Roman" w:hAnsi="Times New Roman"/>
          <w:b w:val="0"/>
          <w:color w:val="C00000"/>
          <w:sz w:val="28"/>
          <w:szCs w:val="28"/>
        </w:rPr>
      </w:pPr>
    </w:p>
    <w:p w:rsidR="00487DAC" w:rsidRPr="00777797" w:rsidRDefault="00487DAC" w:rsidP="00487DAC">
      <w:pPr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</w:p>
    <w:p w:rsidR="00777797" w:rsidRPr="00777797" w:rsidRDefault="00777797" w:rsidP="00777797">
      <w:pPr>
        <w:pStyle w:val="a5"/>
        <w:jc w:val="center"/>
        <w:rPr>
          <w:b/>
        </w:rPr>
      </w:pPr>
      <w:r w:rsidRPr="00777797">
        <w:rPr>
          <w:b/>
        </w:rPr>
        <w:lastRenderedPageBreak/>
        <w:t>Программа внеурочной деятельности</w:t>
      </w:r>
    </w:p>
    <w:p w:rsidR="00777797" w:rsidRPr="00777797" w:rsidRDefault="00777797" w:rsidP="00777797">
      <w:pPr>
        <w:pStyle w:val="a5"/>
        <w:jc w:val="center"/>
        <w:rPr>
          <w:b/>
        </w:rPr>
      </w:pPr>
      <w:r w:rsidRPr="00777797">
        <w:rPr>
          <w:b/>
        </w:rPr>
        <w:t>БИЛЕТ В БУДУЩЕЕ</w:t>
      </w:r>
    </w:p>
    <w:p w:rsidR="00777797" w:rsidRPr="00777797" w:rsidRDefault="00777797" w:rsidP="00777797">
      <w:pPr>
        <w:pStyle w:val="a5"/>
        <w:jc w:val="center"/>
        <w:rPr>
          <w:b/>
        </w:rPr>
      </w:pPr>
      <w:r w:rsidRPr="00777797">
        <w:rPr>
          <w:b/>
        </w:rPr>
        <w:t>Пояснительная записка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77797">
        <w:rPr>
          <w:rFonts w:ascii="Times New Roman" w:hAnsi="Times New Roman" w:cs="Times New Roman"/>
          <w:color w:val="000000"/>
          <w:sz w:val="24"/>
          <w:szCs w:val="24"/>
        </w:rPr>
        <w:t>Рабочая программа курса внеурочной деятельности по профориентации «Билет в будущее» (далее – рабочая программа «Билет в будущее») составлена в соответствии с требованиями ФГОС СОО к результатам освоения программы среднего общего образования, на основе рабочей программы курса внеурочной деятельности по профориентации «Билет в будущее», разработанной Фондом Гуманитарных Проектов.</w:t>
      </w:r>
    </w:p>
    <w:p w:rsidR="00777797" w:rsidRPr="00777797" w:rsidRDefault="00777797" w:rsidP="00777797">
      <w:pPr>
        <w:pStyle w:val="a5"/>
        <w:tabs>
          <w:tab w:val="left" w:pos="709"/>
        </w:tabs>
        <w:ind w:firstLine="284"/>
        <w:rPr>
          <w:color w:val="000000"/>
          <w:w w:val="0"/>
        </w:rPr>
      </w:pPr>
      <w:r w:rsidRPr="00777797">
        <w:rPr>
          <w:color w:val="000000"/>
        </w:rPr>
        <w:t xml:space="preserve">Рабочая </w:t>
      </w:r>
      <w:proofErr w:type="spellStart"/>
      <w:r w:rsidRPr="00777797">
        <w:rPr>
          <w:color w:val="000000"/>
        </w:rPr>
        <w:t>программакурса</w:t>
      </w:r>
      <w:proofErr w:type="spellEnd"/>
      <w:r w:rsidRPr="00777797">
        <w:rPr>
          <w:color w:val="000000"/>
        </w:rPr>
        <w:t xml:space="preserve"> внеурочной деятельности «Билет в будущее» </w:t>
      </w:r>
      <w:r w:rsidRPr="00777797">
        <w:t xml:space="preserve">соотнесена с рабочей программой воспитания в части </w:t>
      </w:r>
      <w:r w:rsidRPr="00777797">
        <w:rPr>
          <w:color w:val="000000"/>
          <w:w w:val="0"/>
        </w:rPr>
        <w:t>формирования у обучающихся системных знаний о различных аспектах развития России и мира, приобщения обучающихся к российским традиционным духовным ценностям, правилам и нормам поведения в российском обществе.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7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готовности к профессиональному самоопределению обучающихся 10-11 классов. 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курса: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содействовать осознанному и самостоятельному выбору профессии обучающимися;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выявить исходный уровень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у обучающихся и уровень готовности, который продемонстрирует обучающийся после участия в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программе;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777797">
        <w:rPr>
          <w:rFonts w:ascii="Times New Roman" w:eastAsia="Times New Roman" w:hAnsi="Times New Roman" w:cs="Times New Roman"/>
          <w:sz w:val="24"/>
          <w:szCs w:val="24"/>
        </w:rPr>
        <w:t>востребованными в ближайшем будущем профессиями</w:t>
      </w:r>
      <w:proofErr w:type="gram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и отраслями экономики РФ) посредством различных мероприятий, в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>. профессиональных проб;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формированию у обучающихся навыков и умений  карьерной грамотности и других компетенций, необходимых для осуществления всех этапов карьерной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самонавигации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, приобретения и осмысления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профориентационно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с учетом преемственности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задач при переходе обучаю</w:t>
      </w:r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щихся из класса в класс.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В программе запланирована аудиторная и внеаудиторная (самостоятельная) работа. На групповых и индивидуальных занятиях используются современные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виды деятельности: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профориентационные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уроки, диагностика, разбор результатов диагностики, посещение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мероприятий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выбора в регионе (очный формат и онлайн-формат), прохождение профессиональных проб и др.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программы концентрическая, т.е. одна и та же тема изучается в 10 и 11 классах. Но содержание тем изменяется ежегодно в зависимости от степени сложности и с учетом возрастных особенностей и уровня предметной подготовки обучающихся.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«Билет в будущее», материалами Всероссийского проекта «Билет в будущее», доступными для ознакомления на интернет-платформе </w:t>
      </w:r>
      <w:hyperlink r:id="rId52"/>
      <w:hyperlink r:id="rId53">
        <w:r w:rsidRPr="0077779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 w:rsidRPr="00777797">
        <w:rPr>
          <w:rFonts w:ascii="Times New Roman" w:hAnsi="Times New Roman" w:cs="Times New Roman"/>
        </w:rPr>
        <w:t xml:space="preserve"> </w:t>
      </w:r>
      <w:r w:rsidRPr="00777797">
        <w:rPr>
          <w:rFonts w:ascii="Times New Roman" w:hAnsi="Times New Roman" w:cs="Times New Roman"/>
          <w:sz w:val="24"/>
          <w:szCs w:val="24"/>
        </w:rPr>
        <w:t>(только зарегистрированным пользователям)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797" w:rsidRPr="00777797" w:rsidRDefault="00777797" w:rsidP="00777797">
      <w:pPr>
        <w:pStyle w:val="Standard"/>
        <w:tabs>
          <w:tab w:val="left" w:pos="474"/>
        </w:tabs>
        <w:ind w:firstLine="284"/>
        <w:jc w:val="both"/>
        <w:rPr>
          <w:lang w:eastAsia="en-US"/>
        </w:rPr>
      </w:pPr>
      <w:r w:rsidRPr="00777797">
        <w:rPr>
          <w:lang w:eastAsia="en-US"/>
        </w:rPr>
        <w:t>Рабочая программа «Билет в будущее» рассчитана на два года с проведением занятий 1 раз в неделю.</w:t>
      </w:r>
    </w:p>
    <w:p w:rsidR="00777797" w:rsidRPr="00777797" w:rsidRDefault="00777797" w:rsidP="00777797">
      <w:pPr>
        <w:pStyle w:val="a5"/>
        <w:jc w:val="center"/>
        <w:rPr>
          <w:b/>
        </w:rPr>
      </w:pPr>
      <w:r w:rsidRPr="00777797">
        <w:rPr>
          <w:b/>
        </w:rPr>
        <w:t>Содержание курса «Билет в будущее»</w:t>
      </w:r>
    </w:p>
    <w:p w:rsidR="00777797" w:rsidRPr="00777797" w:rsidRDefault="00777797" w:rsidP="00777797">
      <w:pPr>
        <w:pStyle w:val="a5"/>
        <w:jc w:val="center"/>
      </w:pPr>
      <w:r w:rsidRPr="00777797">
        <w:t>10-11 КЛАССЫ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1.Профориентационные уроки «Увлекаюсь»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Проведение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уроков – стартового и тематического (по классам).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Стартовый </w:t>
      </w:r>
      <w:proofErr w:type="spellStart"/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профориентационный</w:t>
      </w:r>
      <w:proofErr w:type="spellEnd"/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урок (открывает программу курса)</w:t>
      </w: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>раскрывает возможности учащихся в выборе персонального профессионального пути. Выбор профессионального пути — одно из важнейших решений, которое предстоит принять школьникам.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Тематические </w:t>
      </w:r>
      <w:proofErr w:type="spellStart"/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профориентационные</w:t>
      </w:r>
      <w:proofErr w:type="spellEnd"/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уроки по классам (рекомендуется проводить после стартового урока):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i/>
          <w:sz w:val="24"/>
          <w:szCs w:val="24"/>
        </w:rPr>
        <w:t xml:space="preserve">10 класс: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>в ходе урока обучающиеся получают информацию по следующим направлениям профессиональной деятельности:</w:t>
      </w:r>
    </w:p>
    <w:p w:rsidR="00777797" w:rsidRPr="00777797" w:rsidRDefault="00777797" w:rsidP="007777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естественно-научное направление;</w:t>
      </w:r>
    </w:p>
    <w:p w:rsidR="00777797" w:rsidRPr="00777797" w:rsidRDefault="00777797" w:rsidP="007777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инженерно-техническое направление;</w:t>
      </w:r>
    </w:p>
    <w:p w:rsidR="00777797" w:rsidRPr="00777797" w:rsidRDefault="00777797" w:rsidP="007777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информационно-технологическое направление;</w:t>
      </w:r>
    </w:p>
    <w:p w:rsidR="00777797" w:rsidRPr="00777797" w:rsidRDefault="00777797" w:rsidP="007777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оборонно-спортивное направление;</w:t>
      </w:r>
    </w:p>
    <w:p w:rsidR="00777797" w:rsidRPr="00777797" w:rsidRDefault="00777797" w:rsidP="007777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производственно-технологическое направление;</w:t>
      </w:r>
    </w:p>
    <w:p w:rsidR="00777797" w:rsidRPr="00777797" w:rsidRDefault="00777797" w:rsidP="007777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социально-гуманитарное направление;</w:t>
      </w:r>
    </w:p>
    <w:p w:rsidR="00777797" w:rsidRPr="00777797" w:rsidRDefault="00777797" w:rsidP="007777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направление;</w:t>
      </w:r>
    </w:p>
    <w:p w:rsidR="00777797" w:rsidRPr="00777797" w:rsidRDefault="00777797" w:rsidP="007777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творческое направление.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компетентностном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i/>
          <w:sz w:val="24"/>
          <w:szCs w:val="24"/>
        </w:rPr>
        <w:t xml:space="preserve">11 класс: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>урок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к вопросам самоопределения. Овладение приемами построения карьерных траекторий развития. Актуализация знаний по выбору образовательной организации в организации высшего образования (ВО, вузы) или в организации среднего профессионального образования (СПО) как первого шага формирования персонального карьерного пути.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Профориентационная</w:t>
      </w:r>
      <w:proofErr w:type="spellEnd"/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 онлайн-диагностика. Первая часть «Понимаю себя»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Профориентационная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диагностика обучающихся на интернет-платформе </w:t>
      </w:r>
      <w:hyperlink r:id="rId54"/>
      <w:hyperlink r:id="rId55">
        <w:r w:rsidRPr="00777797"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>https://bvbinfo.ru/</w:t>
        </w:r>
      </w:hyperlink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 (для зарегистрированных участников проекта) позволяет определить требуемый объем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работы.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 </w:t>
      </w: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>«Мой выбор профессии»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состоит из двух частей:</w:t>
      </w:r>
    </w:p>
    <w:p w:rsidR="00777797" w:rsidRPr="00777797" w:rsidRDefault="00777797" w:rsidP="0077779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методика онлайн-диагностики учащихся </w:t>
      </w:r>
      <w:r w:rsidRPr="00777797">
        <w:rPr>
          <w:rFonts w:ascii="Times New Roman" w:eastAsia="Times New Roman" w:hAnsi="Times New Roman" w:cs="Times New Roman"/>
          <w:i/>
          <w:sz w:val="24"/>
          <w:szCs w:val="24"/>
        </w:rPr>
        <w:t>«Моя готовность»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оценку ценностных ориентиров в сфере самоопределения обучающихся и уровень готовности к выбору профессии.</w:t>
      </w:r>
    </w:p>
    <w:p w:rsidR="00777797" w:rsidRPr="00777797" w:rsidRDefault="00777797" w:rsidP="00777797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методика онлайн-диагностики на определение профессиональных склонностей и направленности обучающихся (</w:t>
      </w:r>
      <w:r w:rsidRPr="00777797">
        <w:rPr>
          <w:rFonts w:ascii="Times New Roman" w:eastAsia="Times New Roman" w:hAnsi="Times New Roman" w:cs="Times New Roman"/>
          <w:i/>
          <w:sz w:val="24"/>
          <w:szCs w:val="24"/>
        </w:rPr>
        <w:t>«Мой выбор»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Онлайн-диагностика II </w:t>
      </w: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«Мои таланты»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включает комплексную методику онлайн-диагностики на определение профессиональных интересов и </w:t>
      </w:r>
      <w:proofErr w:type="gramStart"/>
      <w:r w:rsidRPr="00777797">
        <w:rPr>
          <w:rFonts w:ascii="Times New Roman" w:eastAsia="Times New Roman" w:hAnsi="Times New Roman" w:cs="Times New Roman"/>
          <w:sz w:val="24"/>
          <w:szCs w:val="24"/>
        </w:rPr>
        <w:t>сильных сторон</w:t>
      </w:r>
      <w:proofErr w:type="gram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выделением «зон потенциала» (талантов) для дальнейшего развития.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Консультации по результатам онлайн-диагностики.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hyperlink r:id="rId56"/>
      <w:hyperlink r:id="rId57">
        <w:r w:rsidRPr="0077779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</w:t>
        </w:r>
        <w:proofErr w:type="spellEnd"/>
        <w:r w:rsidRPr="0077779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://bvbinfo.ru/</w:t>
        </w:r>
      </w:hyperlink>
      <w:r w:rsidRPr="007777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3. </w:t>
      </w:r>
      <w:proofErr w:type="spellStart"/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Профориентационная</w:t>
      </w:r>
      <w:proofErr w:type="spellEnd"/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выставка «Лаборатория будущего. Узнаю рынок»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>Посещение мультимедийной выставки «Лаборатория будущего»</w:t>
      </w:r>
      <w:r w:rsidRPr="00777797"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специально организованная постоянно действующая экспозиция на базе исторических парков «Россия – моя история» (очно или в онлайн-формате (доступно на интернет-платформе </w:t>
      </w:r>
      <w:hyperlink r:id="rId58"/>
      <w:hyperlink r:id="rId59">
        <w:r w:rsidRPr="0077779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https://bvbinfo.ru/</w:t>
        </w:r>
      </w:hyperlink>
      <w:r w:rsidRPr="00777797">
        <w:rPr>
          <w:rFonts w:ascii="Times New Roman" w:eastAsia="Times New Roman" w:hAnsi="Times New Roman" w:cs="Times New Roman"/>
          <w:sz w:val="24"/>
          <w:szCs w:val="24"/>
        </w:rPr>
        <w:t>)). Знакомство с рынком труда, 9-ю ключевыми отраслями (направлениями) экономического развития, профессиями: Индустриальная среда; Здоровая среда; Умная среда; Деловая среда; Социальная среда; Безопасная среда; Комфортная среда; Креативная среда; Аграрная среда. Решение интерактивных заданий, направленных на получение новых знаний о профессиях, об 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>4. Профессиональные пробы «Пробую. Получаю опыт»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Профессиональные пробы.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Данный формат реализуется очно (на базе образовательной организации и/ или в учебных профессиональных заведениях, организациях дополнительного образования, на предприятиях, организациях региона) или в онлайн-формате (профессиональные пробы на основе платформы,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вебинар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-площадки, сервисы видеоконференций, чат и т.п.).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Уровни профессиональных проб: моделирующие и практические профессиональные пробы. Виды: базовая и ознакомительная.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 xml:space="preserve">5. </w:t>
      </w:r>
      <w:proofErr w:type="spellStart"/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Профориентационная</w:t>
      </w:r>
      <w:proofErr w:type="spellEnd"/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онлайн-диагностика. Вторая часть «Осознаю»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Проведение второй части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профориентационной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диагностики. Направлена на уточнение рекомендации по построению образовательно-профессиональной траектории с учетом рефлексии опыта, полученного на предыдущих этапах.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 </w:t>
      </w: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«Мой выбор профессии»</w:t>
      </w:r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состоит из двух частей:</w:t>
      </w:r>
    </w:p>
    <w:p w:rsidR="00777797" w:rsidRPr="00777797" w:rsidRDefault="00777797" w:rsidP="0077779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методика онлайн-диагностики учащихся </w:t>
      </w:r>
      <w:r w:rsidRPr="0077779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«Моя готовность»</w:t>
      </w:r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направлена на оценку ценностных ориентиров в сфере самоопределения обучающихся и уровень готовности к выбору профессии.</w:t>
      </w:r>
    </w:p>
    <w:p w:rsidR="00777797" w:rsidRPr="00777797" w:rsidRDefault="00777797" w:rsidP="00777797">
      <w:pPr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>методика онлайн-диагностики на определение профессиональных склонностей и направленности обучающихся (</w:t>
      </w:r>
      <w:r w:rsidRPr="00777797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«Мой выбор»</w:t>
      </w:r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).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Онлайн-диагностика II </w:t>
      </w: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«Мои таланты»</w:t>
      </w:r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включает</w:t>
      </w:r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комплексную методику онлайн-диагностики на определение профессиональных интересов и </w:t>
      </w:r>
      <w:proofErr w:type="gramStart"/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>сильных сторон</w:t>
      </w:r>
      <w:proofErr w:type="gramEnd"/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обучающихся с выделением «зон потенциала» (талантов) для дальнейшего развития.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Развернутая консультации по результатам повторной онлайн-диагностики. </w:t>
      </w:r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>Сопровождение обучающихся по итогам диагностики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"/>
      <w:hyperlink r:id="rId61">
        <w:r w:rsidRPr="00777797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https://bvbinfo.ru/</w:t>
        </w:r>
      </w:hyperlink>
      <w:r w:rsidRPr="00777797">
        <w:rPr>
          <w:rFonts w:ascii="Times New Roman" w:eastAsia="Times New Roman" w:hAnsi="Times New Roman" w:cs="Times New Roman"/>
          <w:sz w:val="24"/>
          <w:szCs w:val="24"/>
          <w:highlight w:val="white"/>
        </w:rPr>
        <w:t>).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777797">
        <w:rPr>
          <w:rFonts w:ascii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777797">
        <w:rPr>
          <w:rFonts w:ascii="Times New Roman" w:hAnsi="Times New Roman" w:cs="Times New Roman"/>
          <w:b/>
          <w:sz w:val="24"/>
          <w:szCs w:val="24"/>
        </w:rPr>
        <w:t xml:space="preserve"> видеопроект «Один день в профессии» (</w:t>
      </w:r>
      <w:hyperlink r:id="rId62" w:history="1">
        <w:r w:rsidRPr="00777797">
          <w:rPr>
            <w:rStyle w:val="a7"/>
            <w:rFonts w:ascii="Times New Roman" w:hAnsi="Times New Roman" w:cs="Times New Roman"/>
            <w:sz w:val="24"/>
            <w:szCs w:val="24"/>
          </w:rPr>
          <w:t>https://bvbinfo.ru/</w:t>
        </w:r>
      </w:hyperlink>
      <w:r w:rsidRPr="00777797">
        <w:rPr>
          <w:rFonts w:ascii="Times New Roman" w:hAnsi="Times New Roman" w:cs="Times New Roman"/>
          <w:sz w:val="24"/>
          <w:szCs w:val="24"/>
        </w:rPr>
        <w:t>)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Онлайн-знакомство в формате видео-обзоров и интервью с носителями профессий, которые поделятся актуальной информацией об отраслях и покажут, как можно добиться успеха. В рамках урока ученикам будут предложены задания и упражнения, позволяющие лучше понять интересующие их сферы.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>Профориентационный</w:t>
      </w:r>
      <w:proofErr w:type="spellEnd"/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 xml:space="preserve"> рефлексивный урок «Планирую»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Профориентационный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рефлексивный урок (проводится в конце курса, по итогам проведения всех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Pr="007777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): </w:t>
      </w:r>
      <w:r w:rsidRPr="00777797">
        <w:rPr>
          <w:rFonts w:ascii="Times New Roman" w:eastAsia="Times New Roman" w:hAnsi="Times New Roman" w:cs="Times New Roman"/>
          <w:sz w:val="24"/>
          <w:szCs w:val="24"/>
        </w:rPr>
        <w:t>разбор и обсуждение персональных рекомендаций (по возрастам). Разбор и обсуждение полученного опыта по итогам профессиональных проб и мероприятий. Постановка образовательных и карьерных целей (стратегических и тактических</w:t>
      </w:r>
      <w:proofErr w:type="gramStart"/>
      <w:r w:rsidRPr="00777797">
        <w:rPr>
          <w:rFonts w:ascii="Times New Roman" w:eastAsia="Times New Roman" w:hAnsi="Times New Roman" w:cs="Times New Roman"/>
          <w:sz w:val="24"/>
          <w:szCs w:val="24"/>
        </w:rPr>
        <w:t>).Формирование</w:t>
      </w:r>
      <w:proofErr w:type="gram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планов образовательных шагов и формулирование траектории развития (последовательность реализации целей).</w:t>
      </w:r>
    </w:p>
    <w:p w:rsidR="00777797" w:rsidRPr="00777797" w:rsidRDefault="00777797" w:rsidP="007777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Программа способствует развитию личностных, </w:t>
      </w:r>
      <w:proofErr w:type="spellStart"/>
      <w:r w:rsidRPr="00777797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77797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у обучающихся.</w:t>
      </w:r>
    </w:p>
    <w:p w:rsidR="00777797" w:rsidRPr="00777797" w:rsidRDefault="00777797" w:rsidP="0077779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патриотического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77779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77797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гражданского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</w:t>
      </w:r>
      <w:r w:rsidRPr="00777797">
        <w:rPr>
          <w:rFonts w:ascii="Times New Roman" w:hAnsi="Times New Roman" w:cs="Times New Roman"/>
          <w:sz w:val="24"/>
          <w:szCs w:val="24"/>
        </w:rPr>
        <w:lastRenderedPageBreak/>
        <w:t>программы «Билет в будущее»; готовность к разнообразной совместной деятельности; выстраивание доброжелательных отношений с участниками курса на основе взаимопонимания и взаимопомощи.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духовно-нравственного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>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осознание важности свободы и необходимости брать на себя ответственность в ситуации подготовки к выбору будущей профессии;</w:t>
      </w:r>
    </w:p>
    <w:p w:rsidR="00777797" w:rsidRPr="00777797" w:rsidRDefault="00777797" w:rsidP="00777797">
      <w:pPr>
        <w:widowControl w:val="0"/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в сфере эстетического воспитания: </w:t>
      </w:r>
      <w:r w:rsidRPr="00777797">
        <w:rPr>
          <w:rFonts w:ascii="Times New Roman" w:hAnsi="Times New Roman" w:cs="Times New Roman"/>
          <w:sz w:val="24"/>
          <w:szCs w:val="24"/>
        </w:rPr>
        <w:t>осознание важности художественной культуры как средства коммуникации и самовыражения для представителей многих профессий; стремление к самовыражению в разных видах искусства, в том числе прикладного;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будущем;</w:t>
      </w:r>
    </w:p>
    <w:p w:rsidR="00777797" w:rsidRPr="00777797" w:rsidRDefault="00777797" w:rsidP="00777797">
      <w:pPr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 xml:space="preserve">в сфере физического воспитания, </w:t>
      </w:r>
      <w:r w:rsidRPr="00777797">
        <w:rPr>
          <w:rFonts w:ascii="Times New Roman" w:hAnsi="Times New Roman" w:cs="Times New Roman"/>
          <w:b/>
          <w:iCs/>
          <w:sz w:val="24"/>
          <w:szCs w:val="24"/>
        </w:rPr>
        <w:t xml:space="preserve">формирования культуры здоровья и эмоционального благополучия: </w:t>
      </w:r>
      <w:r w:rsidRPr="00777797">
        <w:rPr>
          <w:rFonts w:ascii="Times New Roman" w:hAnsi="Times New Roman" w:cs="Times New Roman"/>
          <w:sz w:val="24"/>
          <w:szCs w:val="24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 ответственное отношение к своему здоровью и установка на здоровый образ жизни;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 для экономии внутренних ресурсов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;</w:t>
      </w:r>
    </w:p>
    <w:p w:rsidR="00777797" w:rsidRPr="00777797" w:rsidRDefault="00777797" w:rsidP="00777797">
      <w:pPr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трудового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интерес к практическому изучению профессий и труда различного рода;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осознанный выбор будущей профессии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 </w:t>
      </w:r>
      <w:r w:rsidRPr="00777797"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777797" w:rsidRPr="00777797" w:rsidRDefault="00777797" w:rsidP="00777797">
      <w:pPr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экологического воспитания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осознание глобального характера экологических проблем и путей их решения, в том числе в процессе ознакомления с профессиями сферы «человек-природа»;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приобретение опыта </w:t>
      </w:r>
      <w:proofErr w:type="spellStart"/>
      <w:r w:rsidRPr="00777797">
        <w:rPr>
          <w:rFonts w:ascii="Times New Roman" w:hAnsi="Times New Roman" w:cs="Times New Roman"/>
          <w:w w:val="115"/>
          <w:sz w:val="24"/>
          <w:szCs w:val="24"/>
        </w:rPr>
        <w:t>экологонаправленной</w:t>
      </w:r>
      <w:proofErr w:type="spellEnd"/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 деятельности; </w:t>
      </w:r>
      <w:r w:rsidRPr="00777797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 осознание своей роли как гражданина и потребителя в условиях взаимосвязи природной, технологической и социальной сред;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понимания ценности научного познания</w:t>
      </w:r>
      <w:r w:rsidRPr="00777797">
        <w:rPr>
          <w:rFonts w:ascii="Times New Roman" w:hAnsi="Times New Roman" w:cs="Times New Roman"/>
          <w:sz w:val="24"/>
          <w:szCs w:val="24"/>
        </w:rPr>
        <w:t>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деятельности; 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:rsidR="00777797" w:rsidRPr="00777797" w:rsidRDefault="00777797" w:rsidP="00777797">
      <w:pPr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b/>
          <w:sz w:val="24"/>
          <w:szCs w:val="24"/>
        </w:rPr>
        <w:t>В сфере адаптации обучающегося к изменяющимся условиям социальной и природной среды</w:t>
      </w:r>
      <w:r w:rsidRPr="00777797">
        <w:rPr>
          <w:rFonts w:ascii="Times New Roman" w:hAnsi="Times New Roman" w:cs="Times New Roman"/>
          <w:sz w:val="24"/>
          <w:szCs w:val="24"/>
        </w:rPr>
        <w:t xml:space="preserve">: освоение социального опыта, основных социальных ролей, соответствующих ведущей деятельности возраста, норм и правил общественного  поведения, форм социальной жизни в группах и сообществах, включая семью, группы, </w:t>
      </w:r>
      <w:r w:rsidRPr="00777797">
        <w:rPr>
          <w:rFonts w:ascii="Times New Roman" w:hAnsi="Times New Roman" w:cs="Times New Roman"/>
          <w:sz w:val="24"/>
          <w:szCs w:val="24"/>
        </w:rPr>
        <w:lastRenderedPageBreak/>
        <w:t>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777797" w:rsidRPr="00777797" w:rsidRDefault="00777797" w:rsidP="0077779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7777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7779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>1. В сфере овладения универсальными учебными познавательными действиями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Базовые логические действия: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использовать вопросы как инструмент для познания будущей профессии;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самостоятельно формулировать обобщения и выводы по результатам проведённого обсуждения в группе или в паре;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прогнозировать возможное дальнейшее развитие процессов, событий и их последствия, связанные с выбором будущей профессии;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умение выдвигать предположения о возможном росте и падении спроса на ту или иную специальность в новых условиях.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Базовые исследовательские действия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: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pacing w:val="12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владение навыками познавательной, </w:t>
      </w:r>
      <w:r w:rsidRPr="00777797">
        <w:rPr>
          <w:rFonts w:ascii="Times New Roman" w:hAnsi="Times New Roman" w:cs="Times New Roman"/>
          <w:w w:val="110"/>
          <w:sz w:val="24"/>
          <w:szCs w:val="24"/>
        </w:rPr>
        <w:t xml:space="preserve">учебно-исследовательской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и проектной деятельности;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Работа с информацией: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 использовать средства информационных и коммуникацион</w:t>
      </w:r>
      <w:r w:rsidRPr="0077779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ных технологий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(ИКТ) в решении </w:t>
      </w:r>
      <w:proofErr w:type="spellStart"/>
      <w:r w:rsidRPr="00777797">
        <w:rPr>
          <w:rFonts w:ascii="Times New Roman" w:hAnsi="Times New Roman" w:cs="Times New Roman"/>
          <w:w w:val="115"/>
          <w:sz w:val="24"/>
          <w:szCs w:val="24"/>
        </w:rPr>
        <w:t>профориентационных</w:t>
      </w:r>
      <w:proofErr w:type="spellEnd"/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777797">
        <w:rPr>
          <w:rFonts w:ascii="Times New Roman" w:hAnsi="Times New Roman" w:cs="Times New Roman"/>
          <w:w w:val="110"/>
          <w:sz w:val="24"/>
          <w:szCs w:val="24"/>
        </w:rPr>
        <w:t xml:space="preserve">задач с соблюдением требований эргономики, техники безопасности, гигиены, ресурсосбережения, правовых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и этических норм, норм информационной безопасности.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>2. В сфере овладения универсальными учебными коммуникативными действиями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Общение:</w:t>
      </w:r>
    </w:p>
    <w:p w:rsidR="00777797" w:rsidRPr="00777797" w:rsidRDefault="00777797" w:rsidP="00777797">
      <w:pPr>
        <w:pStyle w:val="a5"/>
        <w:ind w:firstLine="284"/>
        <w:rPr>
          <w:w w:val="110"/>
        </w:rPr>
      </w:pPr>
      <w:r w:rsidRPr="00777797">
        <w:rPr>
          <w:w w:val="110"/>
        </w:rPr>
        <w:t>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Совместная деятельность: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b/>
          <w:i/>
          <w:sz w:val="24"/>
          <w:szCs w:val="24"/>
        </w:rPr>
        <w:t>3. В сфере овладения универсальными учебными регулятивными действиями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Самоорганизация: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 самостоятельно определять цели деятельности и составлять планы в отношении своего будущего;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выявлять проблемы, возникающие в ходе выбора будущей профессии;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делать выбор и брать на себя ответственность за решения, принимаемые в процессе профессионального самоопределения;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 у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pacing w:val="1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умение самостоятельно осуществлять, контролировать и корректировать деятельность; 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w w:val="110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 xml:space="preserve">умение определять назначение и функции различных социальных </w:t>
      </w:r>
      <w:r w:rsidRPr="00777797">
        <w:rPr>
          <w:rFonts w:ascii="Times New Roman" w:hAnsi="Times New Roman" w:cs="Times New Roman"/>
          <w:w w:val="110"/>
          <w:sz w:val="24"/>
          <w:szCs w:val="24"/>
        </w:rPr>
        <w:t>институтов.</w:t>
      </w:r>
    </w:p>
    <w:p w:rsidR="00777797" w:rsidRPr="00777797" w:rsidRDefault="00777797" w:rsidP="00777797">
      <w:pPr>
        <w:tabs>
          <w:tab w:val="left" w:pos="758"/>
        </w:tabs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7797">
        <w:rPr>
          <w:rFonts w:ascii="Times New Roman" w:hAnsi="Times New Roman" w:cs="Times New Roman"/>
          <w:i/>
          <w:sz w:val="24"/>
          <w:szCs w:val="24"/>
        </w:rPr>
        <w:t>Самооценка и самоконтроль:</w:t>
      </w:r>
    </w:p>
    <w:p w:rsidR="00777797" w:rsidRPr="00777797" w:rsidRDefault="00777797" w:rsidP="00777797">
      <w:pPr>
        <w:pStyle w:val="a5"/>
        <w:ind w:firstLine="284"/>
        <w:rPr>
          <w:w w:val="110"/>
        </w:rPr>
      </w:pPr>
      <w:r w:rsidRPr="00777797">
        <w:rPr>
          <w:w w:val="115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w w:val="115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Владение навыками познавательной рефлексии как осознания совер</w:t>
      </w:r>
      <w:r w:rsidRPr="00777797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шаемых действий и мыслительных процессов, </w:t>
      </w:r>
      <w:r w:rsidRPr="00777797">
        <w:rPr>
          <w:rFonts w:ascii="Times New Roman" w:hAnsi="Times New Roman" w:cs="Times New Roman"/>
          <w:w w:val="115"/>
          <w:sz w:val="24"/>
          <w:szCs w:val="24"/>
        </w:rPr>
        <w:t>их результатов и оснований, границ своего знания и незнания, новых познавательных задач и средств их достижения.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7797">
        <w:rPr>
          <w:rFonts w:ascii="Times New Roman" w:hAnsi="Times New Roman" w:cs="Times New Roman"/>
          <w:i/>
          <w:w w:val="115"/>
          <w:sz w:val="24"/>
          <w:szCs w:val="24"/>
        </w:rPr>
        <w:t>Эмоциональный интеллект: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выявлять и анализировать причины эмоций;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ставить себя на место другого человека, понимать мотивы и намерения другого; регулировать способ выражения эмоций;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осознанно относиться к другому человеку, его мнению; признавать свое право на ошибку и такое же право другого.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77797">
        <w:rPr>
          <w:rFonts w:ascii="Times New Roman" w:hAnsi="Times New Roman" w:cs="Times New Roman"/>
          <w:i/>
          <w:sz w:val="24"/>
          <w:szCs w:val="24"/>
        </w:rPr>
        <w:t>Принятие себя и других: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принимать себя и других, не осуждая;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lastRenderedPageBreak/>
        <w:t xml:space="preserve">открытость себе и другим; </w:t>
      </w:r>
    </w:p>
    <w:p w:rsidR="00777797" w:rsidRPr="00777797" w:rsidRDefault="00777797" w:rsidP="00777797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w w:val="115"/>
          <w:sz w:val="24"/>
          <w:szCs w:val="24"/>
        </w:rPr>
        <w:t>умение</w:t>
      </w:r>
      <w:r w:rsidRPr="00777797">
        <w:rPr>
          <w:rFonts w:ascii="Times New Roman" w:hAnsi="Times New Roman" w:cs="Times New Roman"/>
          <w:sz w:val="24"/>
          <w:szCs w:val="24"/>
        </w:rPr>
        <w:t xml:space="preserve"> осознавать невозможность контролировать всё вокруг.</w:t>
      </w:r>
    </w:p>
    <w:p w:rsidR="00777797" w:rsidRPr="00777797" w:rsidRDefault="00777797" w:rsidP="00777797">
      <w:pPr>
        <w:pStyle w:val="a5"/>
        <w:jc w:val="center"/>
        <w:rPr>
          <w:b/>
          <w:color w:val="231F20"/>
          <w:w w:val="110"/>
        </w:rPr>
      </w:pPr>
      <w:r w:rsidRPr="00777797">
        <w:rPr>
          <w:b/>
          <w:color w:val="231F20"/>
          <w:w w:val="110"/>
        </w:rPr>
        <w:t>Предметные результаты</w:t>
      </w:r>
    </w:p>
    <w:p w:rsidR="00777797" w:rsidRPr="00777797" w:rsidRDefault="00777797" w:rsidP="0077779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10 КЛАСС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777797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свой уровень готовности к выбору профессии: первая версия;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собственный ранжированный список предпочитаемых профессий: первая версия.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иметь </w:t>
      </w:r>
      <w:r w:rsidRPr="00777797">
        <w:rPr>
          <w:rFonts w:ascii="Times New Roman" w:hAnsi="Times New Roman" w:cs="Times New Roman"/>
          <w:i/>
          <w:sz w:val="24"/>
          <w:szCs w:val="24"/>
        </w:rPr>
        <w:t>представления о (об)</w:t>
      </w:r>
      <w:r w:rsidRPr="00777797">
        <w:rPr>
          <w:rFonts w:ascii="Times New Roman" w:hAnsi="Times New Roman" w:cs="Times New Roman"/>
          <w:sz w:val="24"/>
          <w:szCs w:val="24"/>
        </w:rPr>
        <w:t>: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системе профессионального образования в России;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современном разнообразии профессий и специальностей, важности трудовой деятельности и выбора ее специфики с учетом своих способностей и психофизиологических особенностей;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особенностях профессиональной деятельности различных специалистов, о качествах и навыках, необходимых для работы различных специалистов.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3"/>
          <w:szCs w:val="23"/>
        </w:rPr>
        <w:t>У обучающихся будет сформирована готовность инициативно и самостоятельно выстраивать индивидуальную образовательно-профессиональную траекторию.</w:t>
      </w:r>
    </w:p>
    <w:p w:rsidR="00777797" w:rsidRPr="00777797" w:rsidRDefault="00777797" w:rsidP="0077779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11 КЛАСС</w:t>
      </w:r>
    </w:p>
    <w:p w:rsidR="00777797" w:rsidRPr="00777797" w:rsidRDefault="00777797" w:rsidP="00777797">
      <w:pPr>
        <w:shd w:val="clear" w:color="auto" w:fill="FFFFFF"/>
        <w:spacing w:line="240" w:lineRule="auto"/>
        <w:ind w:left="720" w:hanging="436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Обучающиеся будут </w:t>
      </w:r>
      <w:r w:rsidRPr="00777797">
        <w:rPr>
          <w:rFonts w:ascii="Times New Roman" w:hAnsi="Times New Roman" w:cs="Times New Roman"/>
          <w:i/>
          <w:sz w:val="24"/>
          <w:szCs w:val="24"/>
        </w:rPr>
        <w:t>знать</w:t>
      </w:r>
      <w:r w:rsidRPr="00777797">
        <w:rPr>
          <w:rFonts w:ascii="Times New Roman" w:hAnsi="Times New Roman" w:cs="Times New Roman"/>
          <w:sz w:val="24"/>
          <w:szCs w:val="24"/>
        </w:rPr>
        <w:t>: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свой уровень готовности к выбору профессии: вторая версия;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собственный ранжированный список предпочитаемых профессий: вторая версия.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777797">
        <w:rPr>
          <w:rFonts w:ascii="Times New Roman" w:hAnsi="Times New Roman" w:cs="Times New Roman"/>
          <w:sz w:val="23"/>
          <w:szCs w:val="23"/>
        </w:rPr>
        <w:t xml:space="preserve">Обучающиеся будут иметь </w:t>
      </w:r>
      <w:r w:rsidRPr="00777797">
        <w:rPr>
          <w:rFonts w:ascii="Times New Roman" w:hAnsi="Times New Roman" w:cs="Times New Roman"/>
          <w:i/>
          <w:sz w:val="23"/>
          <w:szCs w:val="23"/>
        </w:rPr>
        <w:t>представления о (об):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3"/>
          <w:szCs w:val="23"/>
        </w:rPr>
      </w:pPr>
      <w:r w:rsidRPr="00777797">
        <w:rPr>
          <w:rFonts w:ascii="Times New Roman" w:hAnsi="Times New Roman" w:cs="Times New Roman"/>
          <w:sz w:val="23"/>
          <w:szCs w:val="23"/>
        </w:rPr>
        <w:t>востребованных и перспективных профессиях на современном рынке труда страны и в Московском регионе;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eastAsia="Times New Roman" w:hAnsi="Times New Roman" w:cs="Times New Roman"/>
          <w:sz w:val="24"/>
          <w:szCs w:val="24"/>
        </w:rPr>
        <w:t>особенностях профессиональной деятельности различных специалистов, о качествах и навыках, необходимых для работы различных специалистов;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>направлениях подготовки в средних профессиональных и высших учебных заведениях, особенностях поступления в ведущие вузы страны.</w:t>
      </w:r>
    </w:p>
    <w:p w:rsidR="00777797" w:rsidRPr="00777797" w:rsidRDefault="00777797" w:rsidP="00777797">
      <w:pPr>
        <w:shd w:val="clear" w:color="auto" w:fill="FFFFFF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77797">
        <w:rPr>
          <w:rFonts w:ascii="Times New Roman" w:hAnsi="Times New Roman" w:cs="Times New Roman"/>
          <w:sz w:val="24"/>
          <w:szCs w:val="24"/>
        </w:rPr>
        <w:t xml:space="preserve">У обучающихся будет </w:t>
      </w:r>
      <w:r w:rsidRPr="00777797">
        <w:rPr>
          <w:rFonts w:ascii="Times New Roman" w:hAnsi="Times New Roman" w:cs="Times New Roman"/>
          <w:i/>
          <w:sz w:val="24"/>
          <w:szCs w:val="24"/>
        </w:rPr>
        <w:t>сформирована</w:t>
      </w:r>
      <w:r w:rsidRPr="00777797">
        <w:rPr>
          <w:rFonts w:ascii="Times New Roman" w:hAnsi="Times New Roman" w:cs="Times New Roman"/>
          <w:sz w:val="24"/>
          <w:szCs w:val="24"/>
        </w:rPr>
        <w:t xml:space="preserve"> готовность к осознанному и самостоятельному выбору: поступить в среднее профессиональное или высшее учебное заведение, пойти служить в армию, трудоустроиться.</w:t>
      </w:r>
    </w:p>
    <w:p w:rsidR="00777797" w:rsidRPr="00777797" w:rsidRDefault="00777797" w:rsidP="00777797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Style w:val="aa"/>
          <w:rFonts w:ascii="Times New Roman" w:hAnsi="Times New Roman"/>
          <w:sz w:val="24"/>
          <w:szCs w:val="24"/>
        </w:rPr>
      </w:pPr>
      <w:r w:rsidRPr="00777797">
        <w:rPr>
          <w:rStyle w:val="aa"/>
          <w:rFonts w:ascii="Times New Roman" w:hAnsi="Times New Roman"/>
          <w:sz w:val="24"/>
          <w:szCs w:val="24"/>
        </w:rPr>
        <w:t>Тематическое планирование</w:t>
      </w:r>
    </w:p>
    <w:p w:rsidR="00777797" w:rsidRPr="00777797" w:rsidRDefault="00777797" w:rsidP="00777797">
      <w:pPr>
        <w:pStyle w:val="a8"/>
        <w:tabs>
          <w:tab w:val="left" w:pos="993"/>
        </w:tabs>
        <w:spacing w:after="0" w:line="240" w:lineRule="auto"/>
        <w:ind w:left="0"/>
        <w:jc w:val="center"/>
        <w:rPr>
          <w:rStyle w:val="aa"/>
          <w:rFonts w:ascii="Times New Roman" w:hAnsi="Times New Roman"/>
          <w:sz w:val="24"/>
          <w:szCs w:val="24"/>
        </w:rPr>
      </w:pPr>
      <w:r w:rsidRPr="00777797">
        <w:rPr>
          <w:rStyle w:val="aa"/>
          <w:rFonts w:ascii="Times New Roman" w:hAnsi="Times New Roman"/>
          <w:sz w:val="24"/>
          <w:szCs w:val="24"/>
        </w:rPr>
        <w:t>10-11 классы</w:t>
      </w:r>
      <w:r w:rsidRPr="00777797">
        <w:rPr>
          <w:rStyle w:val="ab"/>
          <w:rFonts w:ascii="Times New Roman" w:hAnsi="Times New Roman"/>
          <w:b/>
          <w:bCs/>
          <w:sz w:val="24"/>
          <w:szCs w:val="24"/>
        </w:rPr>
        <w:footnoteReference w:id="4"/>
      </w:r>
      <w:r w:rsidRPr="00777797">
        <w:rPr>
          <w:rStyle w:val="ab"/>
          <w:rFonts w:ascii="Times New Roman" w:hAnsi="Times New Roman"/>
          <w:b/>
          <w:bCs/>
          <w:sz w:val="24"/>
          <w:szCs w:val="24"/>
        </w:rPr>
        <w:footnoteReference w:id="5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4546"/>
        <w:gridCol w:w="1134"/>
        <w:gridCol w:w="2977"/>
      </w:tblGrid>
      <w:tr w:rsidR="00777797" w:rsidRPr="00777797" w:rsidTr="00F75F8B">
        <w:trPr>
          <w:trHeight w:val="1146"/>
        </w:trPr>
        <w:tc>
          <w:tcPr>
            <w:tcW w:w="699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№№№п/п</w:t>
            </w: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2977" w:type="dxa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ЭОР /ЦОР</w:t>
            </w:r>
          </w:p>
        </w:tc>
      </w:tr>
      <w:tr w:rsidR="00777797" w:rsidRPr="00777797" w:rsidTr="00F75F8B">
        <w:trPr>
          <w:trHeight w:val="443"/>
        </w:trPr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rPr>
          <w:trHeight w:val="421"/>
        </w:trPr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rPr>
          <w:trHeight w:val="565"/>
        </w:trPr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1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2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N°- 2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3 и разбор результатов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проба № 3 (проба на платформе проекта «Билет в будущее») 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диагностика № 4 и раз бор результатов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777797" w:rsidRPr="00777797" w:rsidRDefault="00777797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777797" w:rsidRPr="00777797" w:rsidRDefault="00777797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777797" w:rsidRPr="00777797" w:rsidRDefault="00777797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4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777797" w:rsidRPr="00777797" w:rsidRDefault="00777797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5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777797" w:rsidRPr="00777797" w:rsidRDefault="00777797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6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777797" w:rsidRPr="00777797" w:rsidRDefault="00777797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Рефлексивный урок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  <w:p w:rsidR="00777797" w:rsidRPr="00777797" w:rsidRDefault="00777797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Мультимедийная выставка «Лаборатория будущего» (онлайн-формат)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7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8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9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«Россия в деле» (1,2,3 серии)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«Россия в деле» (4,5 серии)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«Россия в деле» (6,7 серии)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10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«Один день в профессии» (1,2 серии)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11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«Один день в профессии» (3,4 серии)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12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видеопроект «Один день в профессии» (5,6 серии)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проба № 13 (проба на платформе проекта «Билет в будущее»)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777797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777797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проекта «Билет в будущее». Итоги года.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77797" w:rsidRPr="00777797" w:rsidRDefault="00900A91" w:rsidP="00F75F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77797" w:rsidRPr="00777797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https://bvbinfo.ru/</w:t>
              </w:r>
            </w:hyperlink>
          </w:p>
        </w:tc>
      </w:tr>
      <w:tr w:rsidR="00777797" w:rsidRPr="00777797" w:rsidTr="00F75F8B">
        <w:tc>
          <w:tcPr>
            <w:tcW w:w="699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shd w:val="clear" w:color="auto" w:fill="auto"/>
          </w:tcPr>
          <w:p w:rsidR="00777797" w:rsidRPr="00777797" w:rsidRDefault="00777797" w:rsidP="00F75F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7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777797" w:rsidRPr="00777797" w:rsidRDefault="00777797" w:rsidP="00F75F8B">
            <w:pPr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7797" w:rsidRDefault="00777797" w:rsidP="00777797">
      <w:pPr>
        <w:rPr>
          <w:rFonts w:ascii="Times New Roman" w:hAnsi="Times New Roman" w:cs="Times New Roman"/>
          <w:sz w:val="24"/>
          <w:szCs w:val="24"/>
        </w:rPr>
      </w:pPr>
      <w:r w:rsidRPr="00D6290F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 – тематическое планирование по программе курса внеурочной деятельности </w:t>
      </w:r>
    </w:p>
    <w:p w:rsidR="00777797" w:rsidRPr="00D6290F" w:rsidRDefault="00777797" w:rsidP="00777797">
      <w:pPr>
        <w:rPr>
          <w:rFonts w:ascii="Times New Roman" w:hAnsi="Times New Roman" w:cs="Times New Roman"/>
          <w:sz w:val="24"/>
          <w:szCs w:val="24"/>
        </w:rPr>
      </w:pPr>
      <w:r w:rsidRPr="00D6290F">
        <w:rPr>
          <w:rFonts w:ascii="Times New Roman" w:hAnsi="Times New Roman" w:cs="Times New Roman"/>
          <w:sz w:val="24"/>
          <w:szCs w:val="24"/>
        </w:rPr>
        <w:t>«Россия — мои горизонты» 2023/2024 уч. год.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0"/>
        <w:gridCol w:w="4960"/>
        <w:gridCol w:w="1296"/>
        <w:gridCol w:w="990"/>
        <w:gridCol w:w="1725"/>
      </w:tblGrid>
      <w:tr w:rsidR="00777797" w:rsidRPr="00D6290F" w:rsidTr="00F75F8B">
        <w:tc>
          <w:tcPr>
            <w:tcW w:w="704" w:type="dxa"/>
            <w:vMerge w:val="restart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2" w:type="dxa"/>
            <w:vMerge w:val="restart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52" w:type="dxa"/>
            <w:gridSpan w:val="2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vMerge w:val="restart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77797" w:rsidRPr="00D6290F" w:rsidTr="00F75F8B">
        <w:tc>
          <w:tcPr>
            <w:tcW w:w="704" w:type="dxa"/>
            <w:vMerge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126" w:type="dxa"/>
            <w:vMerge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Вводный урок «Моя Россия — мои горизонты»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(обзор отраслей экономического развития РФ — счастье в труде)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«Открой своё будущее»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(введение в профориентацию)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№ 1  «Мой профиль» и разбор результатов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«Система образования России»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науки и образования»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 (часть 1)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(на выбор: </w:t>
            </w: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, авиастроение, судовождение, судостроение, лесная промышленность)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промышленная: узнаю достижения страны в сфере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промышленности и производства» (тяжелая промышленность, добыча и переработка сырья)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цифровая: узнаю достижения страны в области цифровых технологий»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цифровых технологий»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(моделирующая онлайн-проба на платформе </w:t>
            </w:r>
            <w:r w:rsidRPr="00D6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проекта «Билет в будущее» по профессиям на выбор:  программист, </w:t>
            </w: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в деле» (часть 2)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(на выбор: медицина, реабилитация, генетика)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инженерная: узнаю достижения страны в области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инженерного дела»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(моделирующая онлайн-проба на платформе проекта «Билет в будущее» по профессиям на выбор: инженер, конструктор, электромонтер и </w:t>
            </w: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«Государственное управление и общественная безопасность»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(федеральная государственная, военная и правоохранительная службы, особенности работы и профессии в этих службах)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управления и безопасности»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(моделирующая онлайн-проба на платформе проекта «Билет в будущее» по профессиям на выбор: специалист по </w:t>
            </w: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кибербезопасности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, юрист и др.)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занятие-рефлексия «Моё будущее — моя страна»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(агропромышленный комплекс)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аграрной сфере»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здоровая: узнаю достижения страны в области медицины и здравоохранения»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области медицины»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биотехнолог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добрая: узнаю о профессиях на благо общества»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(сфера социального развития, туризма и гостеприимства)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на благо общества»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«Россия креативная: узнаю творческие профессии»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(сфера культуры и искусства)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творческую профессию»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1)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(учитель, актер, эколог)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«Один день в профессии» (часть 2)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(пожарный, ветеринар, повар)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1)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сериал проекта «Билет в будущее» (часть 2)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инженерной сфере»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цифровой сфере»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промышленности»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сфере медицины»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«Пробую профессию в креативной сфере» </w:t>
            </w:r>
          </w:p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797" w:rsidRPr="00D6290F" w:rsidTr="00F75F8B">
        <w:tc>
          <w:tcPr>
            <w:tcW w:w="704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2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6290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«Моё будущее — моя страна»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90F"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27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7797" w:rsidRPr="00D6290F" w:rsidRDefault="00777797" w:rsidP="00F75F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797" w:rsidRPr="00D6290F" w:rsidRDefault="00777797" w:rsidP="00777797">
      <w:pPr>
        <w:rPr>
          <w:rFonts w:ascii="Times New Roman" w:hAnsi="Times New Roman" w:cs="Times New Roman"/>
          <w:sz w:val="24"/>
          <w:szCs w:val="24"/>
        </w:rPr>
      </w:pPr>
    </w:p>
    <w:p w:rsidR="00777797" w:rsidRPr="00777797" w:rsidRDefault="00777797" w:rsidP="00777797">
      <w:pPr>
        <w:pStyle w:val="a8"/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left="567"/>
        <w:jc w:val="both"/>
        <w:rPr>
          <w:rStyle w:val="aa"/>
          <w:rFonts w:ascii="Times New Roman" w:hAnsi="Times New Roman"/>
          <w:b w:val="0"/>
          <w:color w:val="C00000"/>
          <w:sz w:val="28"/>
          <w:szCs w:val="28"/>
        </w:rPr>
      </w:pPr>
    </w:p>
    <w:p w:rsidR="00777797" w:rsidRPr="00777797" w:rsidRDefault="00777797" w:rsidP="00777797">
      <w:pPr>
        <w:rPr>
          <w:rFonts w:ascii="Times New Roman" w:hAnsi="Times New Roman" w:cs="Times New Roman"/>
        </w:rPr>
      </w:pPr>
    </w:p>
    <w:p w:rsidR="00487DAC" w:rsidRPr="00777797" w:rsidRDefault="00487DAC" w:rsidP="008F76D1">
      <w:pPr>
        <w:jc w:val="center"/>
        <w:rPr>
          <w:rFonts w:ascii="Times New Roman" w:hAnsi="Times New Roman" w:cs="Times New Roman"/>
        </w:rPr>
      </w:pPr>
    </w:p>
    <w:sectPr w:rsidR="00487DAC" w:rsidRPr="00777797" w:rsidSect="00C15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91" w:rsidRDefault="00900A91" w:rsidP="00487DAC">
      <w:pPr>
        <w:spacing w:after="0" w:line="240" w:lineRule="auto"/>
      </w:pPr>
      <w:r>
        <w:separator/>
      </w:r>
    </w:p>
  </w:endnote>
  <w:endnote w:type="continuationSeparator" w:id="0">
    <w:p w:rsidR="00900A91" w:rsidRDefault="00900A91" w:rsidP="0048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91" w:rsidRDefault="00900A91" w:rsidP="00487DAC">
      <w:pPr>
        <w:spacing w:after="0" w:line="240" w:lineRule="auto"/>
      </w:pPr>
      <w:r>
        <w:separator/>
      </w:r>
    </w:p>
  </w:footnote>
  <w:footnote w:type="continuationSeparator" w:id="0">
    <w:p w:rsidR="00900A91" w:rsidRDefault="00900A91" w:rsidP="00487DAC">
      <w:pPr>
        <w:spacing w:after="0" w:line="240" w:lineRule="auto"/>
      </w:pPr>
      <w:r>
        <w:continuationSeparator/>
      </w:r>
    </w:p>
  </w:footnote>
  <w:footnote w:id="1">
    <w:p w:rsidR="00487DAC" w:rsidRPr="00B525EA" w:rsidRDefault="00487DAC" w:rsidP="00487DAC">
      <w:pPr>
        <w:jc w:val="both"/>
        <w:rPr>
          <w:sz w:val="20"/>
          <w:szCs w:val="20"/>
        </w:rPr>
      </w:pPr>
      <w:r w:rsidRPr="00B525EA">
        <w:rPr>
          <w:sz w:val="20"/>
          <w:szCs w:val="20"/>
          <w:vertAlign w:val="superscript"/>
        </w:rPr>
        <w:footnoteRef/>
      </w:r>
      <w:r w:rsidRPr="00B525EA">
        <w:rPr>
          <w:sz w:val="20"/>
          <w:szCs w:val="20"/>
        </w:rPr>
        <w:t xml:space="preserve"> Основано на идеях российских </w:t>
      </w:r>
      <w:proofErr w:type="spellStart"/>
      <w:r w:rsidRPr="00B525EA">
        <w:rPr>
          <w:sz w:val="20"/>
          <w:szCs w:val="20"/>
        </w:rPr>
        <w:t>профориентологов</w:t>
      </w:r>
      <w:proofErr w:type="spellEnd"/>
      <w:r w:rsidRPr="00B525EA">
        <w:rPr>
          <w:sz w:val="20"/>
          <w:szCs w:val="20"/>
        </w:rPr>
        <w:t xml:space="preserve"> Е.А. Климова, Н.С. </w:t>
      </w:r>
      <w:proofErr w:type="spellStart"/>
      <w:r w:rsidRPr="00B525EA">
        <w:rPr>
          <w:sz w:val="20"/>
          <w:szCs w:val="20"/>
        </w:rPr>
        <w:t>Пряжникова</w:t>
      </w:r>
      <w:proofErr w:type="spellEnd"/>
      <w:r w:rsidRPr="00B525EA">
        <w:rPr>
          <w:sz w:val="20"/>
          <w:szCs w:val="20"/>
        </w:rPr>
        <w:t xml:space="preserve">, </w:t>
      </w:r>
      <w:proofErr w:type="spellStart"/>
      <w:r w:rsidRPr="00B525EA">
        <w:rPr>
          <w:sz w:val="20"/>
          <w:szCs w:val="20"/>
        </w:rPr>
        <w:t>Н.Ф.Родичева</w:t>
      </w:r>
      <w:proofErr w:type="spellEnd"/>
      <w:r>
        <w:rPr>
          <w:sz w:val="20"/>
          <w:szCs w:val="20"/>
        </w:rPr>
        <w:t>.</w:t>
      </w:r>
    </w:p>
  </w:footnote>
  <w:footnote w:id="2">
    <w:p w:rsidR="00487DAC" w:rsidRPr="00EC5843" w:rsidRDefault="00487DAC" w:rsidP="00487DAC">
      <w:pPr>
        <w:pStyle w:val="a8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Style w:val="ab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Извлечение </w:t>
      </w:r>
      <w:proofErr w:type="spellStart"/>
      <w:r w:rsidRPr="00E703B7">
        <w:rPr>
          <w:rFonts w:ascii="Times New Roman" w:hAnsi="Times New Roman"/>
          <w:sz w:val="20"/>
          <w:szCs w:val="20"/>
          <w:lang w:eastAsia="ru-RU"/>
        </w:rPr>
        <w:t>из</w:t>
      </w:r>
      <w:r>
        <w:rPr>
          <w:rFonts w:ascii="Times New Roman" w:hAnsi="Times New Roman"/>
          <w:sz w:val="20"/>
          <w:szCs w:val="20"/>
        </w:rPr>
        <w:t>Письма</w:t>
      </w:r>
      <w:proofErr w:type="spellEnd"/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О внедрении Единой модели профессиональной </w:t>
      </w:r>
      <w:proofErr w:type="spellStart"/>
      <w:proofErr w:type="gramStart"/>
      <w:r w:rsidRPr="00E703B7">
        <w:rPr>
          <w:rFonts w:ascii="Times New Roman" w:hAnsi="Times New Roman"/>
          <w:sz w:val="20"/>
          <w:szCs w:val="20"/>
          <w:lang w:eastAsia="ru-RU"/>
        </w:rPr>
        <w:t>ориентации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от</w:t>
      </w:r>
      <w:proofErr w:type="spellEnd"/>
      <w:proofErr w:type="gramEnd"/>
      <w:r w:rsidRPr="00E703B7">
        <w:rPr>
          <w:rFonts w:ascii="Times New Roman" w:hAnsi="Times New Roman"/>
          <w:sz w:val="20"/>
          <w:szCs w:val="20"/>
        </w:rPr>
        <w:t xml:space="preserve">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  <w:footnote w:id="3">
    <w:p w:rsidR="00487DAC" w:rsidRPr="00DB379A" w:rsidRDefault="00487DAC" w:rsidP="00487DAC">
      <w:pPr>
        <w:jc w:val="both"/>
        <w:rPr>
          <w:sz w:val="20"/>
          <w:szCs w:val="20"/>
        </w:rPr>
      </w:pPr>
      <w:r>
        <w:rPr>
          <w:rStyle w:val="ab"/>
        </w:rPr>
        <w:footnoteRef/>
      </w:r>
      <w:r w:rsidRPr="00C05096">
        <w:rPr>
          <w:color w:val="000000"/>
          <w:sz w:val="20"/>
          <w:szCs w:val="20"/>
          <w:lang w:eastAsia="ru-RU"/>
        </w:rPr>
        <w:t>Структура программы концентрическая, т.е</w:t>
      </w:r>
      <w:r>
        <w:rPr>
          <w:color w:val="000000"/>
          <w:sz w:val="20"/>
          <w:szCs w:val="20"/>
          <w:lang w:eastAsia="ru-RU"/>
        </w:rPr>
        <w:t xml:space="preserve">. одна и та же тема изучается в 6, 7, 8 и 9 классах. </w:t>
      </w:r>
      <w:r w:rsidRPr="00C05096">
        <w:rPr>
          <w:color w:val="000000"/>
          <w:sz w:val="20"/>
          <w:szCs w:val="20"/>
          <w:lang w:eastAsia="ru-RU"/>
        </w:rPr>
        <w:t>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  <w:footnote w:id="4">
    <w:p w:rsidR="00777797" w:rsidRPr="00C05096" w:rsidRDefault="00777797" w:rsidP="00777797">
      <w:pPr>
        <w:spacing w:line="240" w:lineRule="auto"/>
        <w:rPr>
          <w:rFonts w:eastAsia="Times New Roman"/>
          <w:sz w:val="20"/>
          <w:szCs w:val="20"/>
        </w:rPr>
      </w:pPr>
      <w:r w:rsidRPr="00B61C56">
        <w:rPr>
          <w:rStyle w:val="ab"/>
          <w:sz w:val="20"/>
          <w:szCs w:val="20"/>
        </w:rPr>
        <w:footnoteRef/>
      </w:r>
      <w:r w:rsidRPr="00C05096">
        <w:rPr>
          <w:rFonts w:eastAsia="Times New Roman"/>
          <w:color w:val="000000"/>
          <w:sz w:val="20"/>
          <w:szCs w:val="20"/>
          <w:lang w:eastAsia="ru-RU"/>
        </w:rPr>
        <w:t>Структура программы концентрическая, т.е. одна и та же тема изучается в 10 и 11 классе. Но содержание тем ежегодно изменяется в зависимости от степени сложности и с учетом возрастных особенностей и уровня предметной подготовки обучающихся.</w:t>
      </w:r>
    </w:p>
  </w:footnote>
  <w:footnote w:id="5">
    <w:p w:rsidR="00777797" w:rsidRPr="00E703B7" w:rsidRDefault="00777797" w:rsidP="00777797">
      <w:pPr>
        <w:pStyle w:val="a8"/>
        <w:tabs>
          <w:tab w:val="left" w:pos="0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E703B7">
        <w:rPr>
          <w:rStyle w:val="ab"/>
          <w:rFonts w:ascii="Times New Roman" w:hAnsi="Times New Roman"/>
          <w:sz w:val="20"/>
          <w:szCs w:val="20"/>
        </w:rPr>
        <w:footnoteRef/>
      </w:r>
      <w:r w:rsidRPr="00E703B7">
        <w:rPr>
          <w:rFonts w:ascii="Times New Roman" w:hAnsi="Times New Roman"/>
          <w:sz w:val="20"/>
          <w:szCs w:val="20"/>
          <w:lang w:eastAsia="ru-RU"/>
        </w:rPr>
        <w:t>Извлечение из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Письма</w:t>
      </w:r>
      <w:r w:rsidRPr="00E703B7">
        <w:rPr>
          <w:rFonts w:ascii="Times New Roman" w:hAnsi="Times New Roman"/>
          <w:sz w:val="20"/>
          <w:szCs w:val="20"/>
        </w:rPr>
        <w:t xml:space="preserve"> Министерства просвещения Российской Федерации </w:t>
      </w:r>
      <w:r>
        <w:rPr>
          <w:rFonts w:ascii="Times New Roman" w:hAnsi="Times New Roman"/>
          <w:sz w:val="20"/>
          <w:szCs w:val="20"/>
        </w:rPr>
        <w:t>«</w:t>
      </w:r>
      <w:r w:rsidRPr="00E703B7">
        <w:rPr>
          <w:rFonts w:ascii="Times New Roman" w:hAnsi="Times New Roman"/>
          <w:sz w:val="20"/>
          <w:szCs w:val="20"/>
          <w:lang w:eastAsia="ru-RU"/>
        </w:rPr>
        <w:t xml:space="preserve">О внедрении Единой модели профессиональной </w:t>
      </w:r>
      <w:proofErr w:type="spellStart"/>
      <w:proofErr w:type="gramStart"/>
      <w:r w:rsidRPr="00E703B7">
        <w:rPr>
          <w:rFonts w:ascii="Times New Roman" w:hAnsi="Times New Roman"/>
          <w:sz w:val="20"/>
          <w:szCs w:val="20"/>
          <w:lang w:eastAsia="ru-RU"/>
        </w:rPr>
        <w:t>ориентации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E703B7">
        <w:rPr>
          <w:rFonts w:ascii="Times New Roman" w:hAnsi="Times New Roman"/>
          <w:sz w:val="20"/>
          <w:szCs w:val="20"/>
        </w:rPr>
        <w:t>от</w:t>
      </w:r>
      <w:proofErr w:type="spellEnd"/>
      <w:proofErr w:type="gramEnd"/>
      <w:r w:rsidRPr="00E703B7">
        <w:rPr>
          <w:rFonts w:ascii="Times New Roman" w:hAnsi="Times New Roman"/>
          <w:sz w:val="20"/>
          <w:szCs w:val="20"/>
        </w:rPr>
        <w:t xml:space="preserve"> 09.06.2023 № АБ-2324/05</w:t>
      </w:r>
      <w:r>
        <w:rPr>
          <w:rFonts w:ascii="Times New Roman" w:hAnsi="Times New Roman"/>
          <w:sz w:val="20"/>
          <w:szCs w:val="20"/>
          <w:lang w:eastAsia="ru-RU"/>
        </w:rPr>
        <w:t xml:space="preserve">. – С </w:t>
      </w:r>
      <w:r>
        <w:rPr>
          <w:rFonts w:ascii="Times New Roman" w:hAnsi="Times New Roman"/>
          <w:sz w:val="20"/>
          <w:szCs w:val="20"/>
        </w:rPr>
        <w:t>103</w:t>
      </w:r>
      <w:r w:rsidRPr="00E703B7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43088"/>
    <w:multiLevelType w:val="multilevel"/>
    <w:tmpl w:val="192430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097A92"/>
    <w:multiLevelType w:val="multilevel"/>
    <w:tmpl w:val="46097A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02151C"/>
    <w:multiLevelType w:val="multilevel"/>
    <w:tmpl w:val="5402151C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FA7BBC"/>
    <w:multiLevelType w:val="multilevel"/>
    <w:tmpl w:val="6CFA7BB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982481"/>
    <w:multiLevelType w:val="hybridMultilevel"/>
    <w:tmpl w:val="1E26F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6D1"/>
    <w:rsid w:val="00196262"/>
    <w:rsid w:val="00487DAC"/>
    <w:rsid w:val="00665E56"/>
    <w:rsid w:val="00777797"/>
    <w:rsid w:val="008F76D1"/>
    <w:rsid w:val="00900A91"/>
    <w:rsid w:val="00C1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F876"/>
  <w15:docId w15:val="{B4798586-698F-4396-8721-B1B41122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487DAC"/>
    <w:pPr>
      <w:widowControl w:val="0"/>
      <w:autoSpaceDE w:val="0"/>
      <w:autoSpaceDN w:val="0"/>
      <w:spacing w:after="0" w:line="867" w:lineRule="exact"/>
      <w:ind w:left="712" w:right="1298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1"/>
    <w:rsid w:val="00487DAC"/>
    <w:rPr>
      <w:rFonts w:ascii="Calibri" w:eastAsia="Calibri" w:hAnsi="Calibri" w:cs="Calibri"/>
      <w:b/>
      <w:bCs/>
      <w:sz w:val="72"/>
      <w:szCs w:val="72"/>
    </w:r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qFormat/>
    <w:rsid w:val="00487DAC"/>
    <w:pPr>
      <w:widowControl w:val="0"/>
      <w:autoSpaceDE w:val="0"/>
      <w:autoSpaceDN w:val="0"/>
      <w:spacing w:after="0" w:line="240" w:lineRule="auto"/>
      <w:ind w:left="8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5"/>
    <w:uiPriority w:val="99"/>
    <w:rsid w:val="00487DA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487DAC"/>
    <w:rPr>
      <w:color w:val="0000FF"/>
      <w:u w:val="single"/>
    </w:rPr>
  </w:style>
  <w:style w:type="paragraph" w:customStyle="1" w:styleId="Standard">
    <w:name w:val="Standard"/>
    <w:rsid w:val="00487DAC"/>
    <w:pPr>
      <w:autoSpaceDN w:val="0"/>
      <w:spacing w:line="240" w:lineRule="auto"/>
      <w:jc w:val="center"/>
      <w:textAlignment w:val="baseline"/>
    </w:pPr>
    <w:rPr>
      <w:rFonts w:ascii="Times New Roman" w:eastAsia="Calibri" w:hAnsi="Times New Roman" w:cs="Times New Roman"/>
      <w:kern w:val="3"/>
      <w:lang w:eastAsia="zh-CN"/>
    </w:rPr>
  </w:style>
  <w:style w:type="paragraph" w:styleId="a8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link w:val="a9"/>
    <w:uiPriority w:val="34"/>
    <w:qFormat/>
    <w:rsid w:val="00487DAC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Strong"/>
    <w:uiPriority w:val="22"/>
    <w:qFormat/>
    <w:rsid w:val="00487DAC"/>
    <w:rPr>
      <w:b/>
      <w:bCs/>
    </w:rPr>
  </w:style>
  <w:style w:type="character" w:customStyle="1" w:styleId="a9">
    <w:name w:val="Абзац списка Знак"/>
    <w:aliases w:val="Use Case List Paragraph Знак,Маркер Знак,ТЗ список Знак,Абзац списка литеральный Знак,List Paragraph Знак,Bullet List Знак,FooterText Знак,numbered Знак,Абзац списка нумерованный Знак,Маркированный список 1 Знак,Bullet 1 Знак,мой Знак"/>
    <w:link w:val="a8"/>
    <w:uiPriority w:val="34"/>
    <w:locked/>
    <w:rsid w:val="00487DAC"/>
    <w:rPr>
      <w:rFonts w:ascii="Calibri" w:eastAsia="Calibri" w:hAnsi="Calibri" w:cs="Times New Roman"/>
    </w:rPr>
  </w:style>
  <w:style w:type="character" w:styleId="ab">
    <w:name w:val="footnote reference"/>
    <w:basedOn w:val="a0"/>
    <w:uiPriority w:val="99"/>
    <w:semiHidden/>
    <w:unhideWhenUsed/>
    <w:rsid w:val="00487DAC"/>
    <w:rPr>
      <w:vertAlign w:val="superscript"/>
    </w:rPr>
  </w:style>
  <w:style w:type="table" w:styleId="ac">
    <w:name w:val="Table Grid"/>
    <w:basedOn w:val="a1"/>
    <w:uiPriority w:val="39"/>
    <w:rsid w:val="0077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vbinfo.ru/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bvbinfo.ru/" TargetMode="External"/><Relationship Id="rId42" Type="http://schemas.openxmlformats.org/officeDocument/2006/relationships/hyperlink" Target="https://bvbinfo.ru/" TargetMode="External"/><Relationship Id="rId47" Type="http://schemas.openxmlformats.org/officeDocument/2006/relationships/hyperlink" Target="https://bvbinfo.ru/" TargetMode="External"/><Relationship Id="rId50" Type="http://schemas.openxmlformats.org/officeDocument/2006/relationships/hyperlink" Target="https://bvbinfo.ru/" TargetMode="External"/><Relationship Id="rId55" Type="http://schemas.openxmlformats.org/officeDocument/2006/relationships/hyperlink" Target="https://bvbinfo.ru/" TargetMode="External"/><Relationship Id="rId63" Type="http://schemas.openxmlformats.org/officeDocument/2006/relationships/hyperlink" Target="https://bvbinfo.ru/" TargetMode="External"/><Relationship Id="rId68" Type="http://schemas.openxmlformats.org/officeDocument/2006/relationships/hyperlink" Target="https://bvbinfo.ru/" TargetMode="External"/><Relationship Id="rId76" Type="http://schemas.openxmlformats.org/officeDocument/2006/relationships/hyperlink" Target="https://bvbinfo.ru/" TargetMode="External"/><Relationship Id="rId84" Type="http://schemas.openxmlformats.org/officeDocument/2006/relationships/hyperlink" Target="https://bvbinfo.ru/" TargetMode="External"/><Relationship Id="rId89" Type="http://schemas.openxmlformats.org/officeDocument/2006/relationships/hyperlink" Target="https://bvbinfo.ru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bvbinfo.ru/" TargetMode="External"/><Relationship Id="rId71" Type="http://schemas.openxmlformats.org/officeDocument/2006/relationships/hyperlink" Target="https://bvbinfo.ru/" TargetMode="External"/><Relationship Id="rId9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9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32" Type="http://schemas.openxmlformats.org/officeDocument/2006/relationships/hyperlink" Target="https://bvbinfo.ru/" TargetMode="External"/><Relationship Id="rId37" Type="http://schemas.openxmlformats.org/officeDocument/2006/relationships/hyperlink" Target="https://bvbinfo.ru/" TargetMode="External"/><Relationship Id="rId40" Type="http://schemas.openxmlformats.org/officeDocument/2006/relationships/hyperlink" Target="https://bvbinfo.ru/" TargetMode="External"/><Relationship Id="rId45" Type="http://schemas.openxmlformats.org/officeDocument/2006/relationships/hyperlink" Target="https://bvbinfo.ru/" TargetMode="External"/><Relationship Id="rId53" Type="http://schemas.openxmlformats.org/officeDocument/2006/relationships/hyperlink" Target="https://bvbinfo.ru/" TargetMode="External"/><Relationship Id="rId58" Type="http://schemas.openxmlformats.org/officeDocument/2006/relationships/hyperlink" Target="https://bvbinfo.ru/" TargetMode="External"/><Relationship Id="rId66" Type="http://schemas.openxmlformats.org/officeDocument/2006/relationships/hyperlink" Target="https://bvbinfo.ru/" TargetMode="External"/><Relationship Id="rId74" Type="http://schemas.openxmlformats.org/officeDocument/2006/relationships/hyperlink" Target="https://bvbinfo.ru/" TargetMode="External"/><Relationship Id="rId79" Type="http://schemas.openxmlformats.org/officeDocument/2006/relationships/hyperlink" Target="https://bvbinfo.ru/" TargetMode="External"/><Relationship Id="rId87" Type="http://schemas.openxmlformats.org/officeDocument/2006/relationships/hyperlink" Target="https://bvbinfo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bvbinfo.ru/" TargetMode="External"/><Relationship Id="rId82" Type="http://schemas.openxmlformats.org/officeDocument/2006/relationships/hyperlink" Target="https://bvbinfo.ru/" TargetMode="External"/><Relationship Id="rId90" Type="http://schemas.openxmlformats.org/officeDocument/2006/relationships/hyperlink" Target="https://bvbinfo.ru/" TargetMode="External"/><Relationship Id="rId95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hyperlink" Target="https://bvbinfo.ru/" TargetMode="External"/><Relationship Id="rId30" Type="http://schemas.openxmlformats.org/officeDocument/2006/relationships/hyperlink" Target="https://bvbinfo.ru/" TargetMode="External"/><Relationship Id="rId35" Type="http://schemas.openxmlformats.org/officeDocument/2006/relationships/hyperlink" Target="https://bvbinfo.ru/" TargetMode="External"/><Relationship Id="rId43" Type="http://schemas.openxmlformats.org/officeDocument/2006/relationships/hyperlink" Target="https://bvbinfo.ru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hyperlink" Target="https://bvbinfo.ru/" TargetMode="External"/><Relationship Id="rId64" Type="http://schemas.openxmlformats.org/officeDocument/2006/relationships/hyperlink" Target="https://bvbinfo.ru/" TargetMode="External"/><Relationship Id="rId69" Type="http://schemas.openxmlformats.org/officeDocument/2006/relationships/hyperlink" Target="https://bvbinfo.ru/" TargetMode="External"/><Relationship Id="rId77" Type="http://schemas.openxmlformats.org/officeDocument/2006/relationships/hyperlink" Target="https://bvbinfo.ru/" TargetMode="External"/><Relationship Id="rId8" Type="http://schemas.openxmlformats.org/officeDocument/2006/relationships/hyperlink" Target="https://bvbinfo.ru/" TargetMode="External"/><Relationship Id="rId51" Type="http://schemas.openxmlformats.org/officeDocument/2006/relationships/hyperlink" Target="https://bvbinfo.ru/" TargetMode="External"/><Relationship Id="rId72" Type="http://schemas.openxmlformats.org/officeDocument/2006/relationships/hyperlink" Target="https://bvbinfo.ru/" TargetMode="External"/><Relationship Id="rId80" Type="http://schemas.openxmlformats.org/officeDocument/2006/relationships/hyperlink" Target="https://bvbinfo.ru/" TargetMode="External"/><Relationship Id="rId85" Type="http://schemas.openxmlformats.org/officeDocument/2006/relationships/hyperlink" Target="https://bvbinfo.ru/" TargetMode="External"/><Relationship Id="rId93" Type="http://schemas.openxmlformats.org/officeDocument/2006/relationships/hyperlink" Target="https://bvbinfo.ru/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33" Type="http://schemas.openxmlformats.org/officeDocument/2006/relationships/hyperlink" Target="https://bvbinfo.ru/" TargetMode="External"/><Relationship Id="rId38" Type="http://schemas.openxmlformats.org/officeDocument/2006/relationships/hyperlink" Target="https://bvbinfo.ru/" TargetMode="External"/><Relationship Id="rId46" Type="http://schemas.openxmlformats.org/officeDocument/2006/relationships/hyperlink" Target="https://bvbinfo.ru/" TargetMode="External"/><Relationship Id="rId59" Type="http://schemas.openxmlformats.org/officeDocument/2006/relationships/hyperlink" Target="https://bvbinfo.ru/" TargetMode="External"/><Relationship Id="rId67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41" Type="http://schemas.openxmlformats.org/officeDocument/2006/relationships/hyperlink" Target="https://bvbinfo.ru/" TargetMode="External"/><Relationship Id="rId54" Type="http://schemas.openxmlformats.org/officeDocument/2006/relationships/hyperlink" Target="https://bvbinfo.ru/" TargetMode="External"/><Relationship Id="rId62" Type="http://schemas.openxmlformats.org/officeDocument/2006/relationships/hyperlink" Target="https://bvbinfo.ru/" TargetMode="External"/><Relationship Id="rId70" Type="http://schemas.openxmlformats.org/officeDocument/2006/relationships/hyperlink" Target="https://bvbinfo.ru/" TargetMode="External"/><Relationship Id="rId75" Type="http://schemas.openxmlformats.org/officeDocument/2006/relationships/hyperlink" Target="https://bvbinfo.ru/" TargetMode="External"/><Relationship Id="rId83" Type="http://schemas.openxmlformats.org/officeDocument/2006/relationships/hyperlink" Target="https://bvbinfo.ru/" TargetMode="External"/><Relationship Id="rId88" Type="http://schemas.openxmlformats.org/officeDocument/2006/relationships/hyperlink" Target="https://bvbinfo.ru/" TargetMode="External"/><Relationship Id="rId91" Type="http://schemas.openxmlformats.org/officeDocument/2006/relationships/hyperlink" Target="https://bvbinfo.ru/" TargetMode="External"/><Relationship Id="rId96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hyperlink" Target="https://bvbinfo.ru/" TargetMode="External"/><Relationship Id="rId36" Type="http://schemas.openxmlformats.org/officeDocument/2006/relationships/hyperlink" Target="https://bvbinfo.ru/" TargetMode="External"/><Relationship Id="rId49" Type="http://schemas.openxmlformats.org/officeDocument/2006/relationships/hyperlink" Target="https://bvbinfo.ru/" TargetMode="External"/><Relationship Id="rId57" Type="http://schemas.openxmlformats.org/officeDocument/2006/relationships/hyperlink" Target="https://bvbinfo.ru/" TargetMode="External"/><Relationship Id="rId10" Type="http://schemas.openxmlformats.org/officeDocument/2006/relationships/hyperlink" Target="https://bvbinfo.ru/" TargetMode="External"/><Relationship Id="rId31" Type="http://schemas.openxmlformats.org/officeDocument/2006/relationships/hyperlink" Target="https://bvbinfo.ru/" TargetMode="External"/><Relationship Id="rId44" Type="http://schemas.openxmlformats.org/officeDocument/2006/relationships/hyperlink" Target="https://bvbinfo.ru/" TargetMode="External"/><Relationship Id="rId52" Type="http://schemas.openxmlformats.org/officeDocument/2006/relationships/hyperlink" Target="https://bvbinfo.ru/" TargetMode="External"/><Relationship Id="rId60" Type="http://schemas.openxmlformats.org/officeDocument/2006/relationships/hyperlink" Target="https://bvbinfo.ru/" TargetMode="External"/><Relationship Id="rId65" Type="http://schemas.openxmlformats.org/officeDocument/2006/relationships/hyperlink" Target="https://bvbinfo.ru/" TargetMode="External"/><Relationship Id="rId73" Type="http://schemas.openxmlformats.org/officeDocument/2006/relationships/hyperlink" Target="https://bvbinfo.ru/" TargetMode="External"/><Relationship Id="rId78" Type="http://schemas.openxmlformats.org/officeDocument/2006/relationships/hyperlink" Target="https://bvbinfo.ru/" TargetMode="External"/><Relationship Id="rId81" Type="http://schemas.openxmlformats.org/officeDocument/2006/relationships/hyperlink" Target="https://bvbinfo.ru/" TargetMode="External"/><Relationship Id="rId86" Type="http://schemas.openxmlformats.org/officeDocument/2006/relationships/hyperlink" Target="https://bvbinfo.ru/" TargetMode="External"/><Relationship Id="rId94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3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28</Pages>
  <Words>8751</Words>
  <Characters>49881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user</cp:lastModifiedBy>
  <cp:revision>2</cp:revision>
  <cp:lastPrinted>2023-11-14T21:33:00Z</cp:lastPrinted>
  <dcterms:created xsi:type="dcterms:W3CDTF">2023-11-14T21:15:00Z</dcterms:created>
  <dcterms:modified xsi:type="dcterms:W3CDTF">2024-04-18T12:12:00Z</dcterms:modified>
</cp:coreProperties>
</file>